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1026" w:type="dxa"/>
        <w:tblLook w:val="04A0"/>
      </w:tblPr>
      <w:tblGrid>
        <w:gridCol w:w="3970"/>
        <w:gridCol w:w="803"/>
        <w:gridCol w:w="596"/>
        <w:gridCol w:w="605"/>
        <w:gridCol w:w="1681"/>
        <w:gridCol w:w="636"/>
        <w:gridCol w:w="1507"/>
        <w:gridCol w:w="1259"/>
      </w:tblGrid>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3B5335">
            <w:pPr>
              <w:ind w:firstLine="176"/>
              <w:rPr>
                <w:sz w:val="24"/>
                <w:szCs w:val="24"/>
              </w:rPr>
            </w:pPr>
          </w:p>
        </w:tc>
        <w:tc>
          <w:tcPr>
            <w:tcW w:w="7087" w:type="dxa"/>
            <w:gridSpan w:val="7"/>
            <w:vMerge w:val="restart"/>
            <w:tcBorders>
              <w:top w:val="nil"/>
              <w:left w:val="nil"/>
              <w:right w:val="nil"/>
            </w:tcBorders>
            <w:shd w:val="clear" w:color="auto" w:fill="auto"/>
            <w:noWrap/>
            <w:vAlign w:val="bottom"/>
            <w:hideMark/>
          </w:tcPr>
          <w:p w:rsidR="004C6E9D" w:rsidRPr="004C6E9D" w:rsidRDefault="004C6E9D" w:rsidP="004C6E9D">
            <w:pPr>
              <w:jc w:val="right"/>
              <w:rPr>
                <w:sz w:val="24"/>
                <w:szCs w:val="24"/>
              </w:rPr>
            </w:pPr>
            <w:r w:rsidRPr="004C6E9D">
              <w:rPr>
                <w:sz w:val="24"/>
                <w:szCs w:val="24"/>
              </w:rPr>
              <w:t>Приложение</w:t>
            </w:r>
            <w:r w:rsidR="006D79C9">
              <w:rPr>
                <w:sz w:val="24"/>
                <w:szCs w:val="24"/>
              </w:rPr>
              <w:t xml:space="preserve"> 9</w:t>
            </w:r>
            <w:r w:rsidRPr="004C6E9D">
              <w:rPr>
                <w:sz w:val="24"/>
                <w:szCs w:val="24"/>
              </w:rPr>
              <w:t xml:space="preserve"> </w:t>
            </w:r>
          </w:p>
          <w:p w:rsidR="004C6E9D" w:rsidRPr="004C6E9D" w:rsidRDefault="004C6E9D" w:rsidP="004C6E9D">
            <w:pPr>
              <w:jc w:val="right"/>
              <w:rPr>
                <w:sz w:val="24"/>
                <w:szCs w:val="24"/>
              </w:rPr>
            </w:pPr>
            <w:r w:rsidRPr="004C6E9D">
              <w:rPr>
                <w:sz w:val="24"/>
                <w:szCs w:val="24"/>
              </w:rPr>
              <w:t>к Решению Собрания депутатов</w:t>
            </w:r>
          </w:p>
          <w:p w:rsidR="004C6E9D" w:rsidRDefault="004C6E9D" w:rsidP="004C6E9D">
            <w:pPr>
              <w:jc w:val="right"/>
              <w:rPr>
                <w:sz w:val="24"/>
                <w:szCs w:val="24"/>
              </w:rPr>
            </w:pPr>
            <w:r w:rsidRPr="004C6E9D">
              <w:rPr>
                <w:sz w:val="24"/>
                <w:szCs w:val="24"/>
              </w:rPr>
              <w:t>Мясниковского района</w:t>
            </w:r>
          </w:p>
          <w:p w:rsidR="00586E9E" w:rsidRDefault="00586E9E" w:rsidP="004C6E9D">
            <w:pPr>
              <w:jc w:val="right"/>
              <w:rPr>
                <w:sz w:val="24"/>
                <w:szCs w:val="24"/>
              </w:rPr>
            </w:pPr>
            <w:r>
              <w:rPr>
                <w:sz w:val="24"/>
                <w:szCs w:val="24"/>
              </w:rPr>
              <w:t>от 22.02.2017г. № 119</w:t>
            </w:r>
          </w:p>
          <w:p w:rsidR="009B7D46" w:rsidRDefault="009B7D46" w:rsidP="004C6E9D">
            <w:pPr>
              <w:jc w:val="right"/>
              <w:rPr>
                <w:sz w:val="24"/>
                <w:szCs w:val="24"/>
              </w:rPr>
            </w:pPr>
          </w:p>
          <w:p w:rsidR="009B7D46" w:rsidRDefault="009B7D46" w:rsidP="004C6E9D">
            <w:pPr>
              <w:jc w:val="right"/>
              <w:rPr>
                <w:sz w:val="24"/>
                <w:szCs w:val="24"/>
              </w:rPr>
            </w:pPr>
          </w:p>
          <w:p w:rsidR="009B7D46" w:rsidRPr="004C6E9D" w:rsidRDefault="009B7D46" w:rsidP="009B7D46">
            <w:pPr>
              <w:jc w:val="right"/>
              <w:rPr>
                <w:sz w:val="24"/>
                <w:szCs w:val="24"/>
              </w:rPr>
            </w:pPr>
            <w:r w:rsidRPr="004C6E9D">
              <w:rPr>
                <w:sz w:val="24"/>
                <w:szCs w:val="24"/>
              </w:rPr>
              <w:t>Приложение</w:t>
            </w:r>
            <w:r w:rsidR="006D79C9">
              <w:rPr>
                <w:sz w:val="24"/>
                <w:szCs w:val="24"/>
              </w:rPr>
              <w:t xml:space="preserve"> 13</w:t>
            </w:r>
            <w:r w:rsidRPr="004C6E9D">
              <w:rPr>
                <w:sz w:val="24"/>
                <w:szCs w:val="24"/>
              </w:rPr>
              <w:t xml:space="preserve"> </w:t>
            </w:r>
          </w:p>
          <w:p w:rsidR="009B7D46" w:rsidRPr="004C6E9D" w:rsidRDefault="009B7D46" w:rsidP="009B7D46">
            <w:pPr>
              <w:jc w:val="right"/>
              <w:rPr>
                <w:sz w:val="24"/>
                <w:szCs w:val="24"/>
              </w:rPr>
            </w:pPr>
            <w:r w:rsidRPr="004C6E9D">
              <w:rPr>
                <w:sz w:val="24"/>
                <w:szCs w:val="24"/>
              </w:rPr>
              <w:t>к Решению Собрания депутатов</w:t>
            </w:r>
          </w:p>
          <w:p w:rsidR="009B7D46" w:rsidRDefault="009B7D46" w:rsidP="009B7D46">
            <w:pPr>
              <w:jc w:val="right"/>
              <w:rPr>
                <w:sz w:val="24"/>
                <w:szCs w:val="24"/>
              </w:rPr>
            </w:pPr>
            <w:r w:rsidRPr="004C6E9D">
              <w:rPr>
                <w:sz w:val="24"/>
                <w:szCs w:val="24"/>
              </w:rPr>
              <w:t>Мясниковского района</w:t>
            </w:r>
          </w:p>
          <w:p w:rsidR="004C6E9D" w:rsidRPr="004C6E9D" w:rsidRDefault="004C6E9D" w:rsidP="004C6E9D">
            <w:pPr>
              <w:jc w:val="right"/>
              <w:rPr>
                <w:sz w:val="24"/>
                <w:szCs w:val="24"/>
              </w:rPr>
            </w:pPr>
            <w:r w:rsidRPr="004C6E9D">
              <w:rPr>
                <w:sz w:val="24"/>
                <w:szCs w:val="24"/>
              </w:rPr>
              <w:t xml:space="preserve"> «О бюджете Мясниковского района на 2017 год и на плановый период 2018 и 2019 годов»</w:t>
            </w:r>
          </w:p>
          <w:p w:rsidR="004C6E9D" w:rsidRPr="004C6E9D" w:rsidRDefault="004C6E9D" w:rsidP="004C6E9D">
            <w:pPr>
              <w:jc w:val="right"/>
              <w:rPr>
                <w:sz w:val="24"/>
                <w:szCs w:val="24"/>
              </w:rPr>
            </w:pPr>
            <w:r w:rsidRPr="004C6E9D">
              <w:rPr>
                <w:sz w:val="24"/>
                <w:szCs w:val="24"/>
              </w:rPr>
              <w:t xml:space="preserve">от </w:t>
            </w:r>
            <w:r>
              <w:rPr>
                <w:sz w:val="24"/>
                <w:szCs w:val="24"/>
              </w:rPr>
              <w:t xml:space="preserve">26.12.2016г. </w:t>
            </w:r>
            <w:r w:rsidRPr="004C6E9D">
              <w:rPr>
                <w:sz w:val="24"/>
                <w:szCs w:val="24"/>
              </w:rPr>
              <w:t>№</w:t>
            </w:r>
            <w:r>
              <w:rPr>
                <w:sz w:val="24"/>
                <w:szCs w:val="24"/>
              </w:rPr>
              <w:t xml:space="preserve"> 111</w:t>
            </w:r>
          </w:p>
        </w:tc>
      </w:tr>
      <w:tr w:rsidR="004C6E9D" w:rsidRPr="004C6E9D" w:rsidTr="004C6E9D">
        <w:trPr>
          <w:trHeight w:val="20"/>
        </w:trPr>
        <w:tc>
          <w:tcPr>
            <w:tcW w:w="3970" w:type="dxa"/>
            <w:tcBorders>
              <w:top w:val="nil"/>
              <w:left w:val="nil"/>
              <w:bottom w:val="nil"/>
              <w:right w:val="nil"/>
            </w:tcBorders>
            <w:shd w:val="clear" w:color="auto" w:fill="auto"/>
            <w:hideMark/>
          </w:tcPr>
          <w:p w:rsidR="004C6E9D" w:rsidRPr="004C6E9D" w:rsidRDefault="004C6E9D" w:rsidP="008D02E1">
            <w:pPr>
              <w:rPr>
                <w:sz w:val="24"/>
                <w:szCs w:val="24"/>
              </w:rPr>
            </w:pPr>
          </w:p>
        </w:tc>
        <w:tc>
          <w:tcPr>
            <w:tcW w:w="7087" w:type="dxa"/>
            <w:gridSpan w:val="7"/>
            <w:vMerge/>
            <w:tcBorders>
              <w:left w:val="nil"/>
              <w:right w:val="nil"/>
            </w:tcBorders>
            <w:shd w:val="clear" w:color="auto" w:fill="auto"/>
            <w:noWrap/>
            <w:vAlign w:val="bottom"/>
            <w:hideMark/>
          </w:tcPr>
          <w:p w:rsidR="004C6E9D" w:rsidRPr="004C6E9D" w:rsidRDefault="004C6E9D" w:rsidP="008D02E1">
            <w:pPr>
              <w:jc w:val="center"/>
              <w:rPr>
                <w:sz w:val="24"/>
                <w:szCs w:val="24"/>
              </w:rPr>
            </w:pPr>
          </w:p>
        </w:tc>
      </w:tr>
      <w:tr w:rsidR="004C6E9D" w:rsidRPr="004C6E9D" w:rsidTr="004C6E9D">
        <w:trPr>
          <w:trHeight w:val="20"/>
        </w:trPr>
        <w:tc>
          <w:tcPr>
            <w:tcW w:w="3970" w:type="dxa"/>
            <w:tcBorders>
              <w:top w:val="nil"/>
              <w:left w:val="nil"/>
              <w:bottom w:val="nil"/>
              <w:right w:val="nil"/>
            </w:tcBorders>
            <w:shd w:val="clear" w:color="auto" w:fill="auto"/>
            <w:noWrap/>
            <w:vAlign w:val="bottom"/>
            <w:hideMark/>
          </w:tcPr>
          <w:p w:rsidR="004C6E9D" w:rsidRPr="004C6E9D" w:rsidRDefault="004C6E9D" w:rsidP="008D02E1">
            <w:pPr>
              <w:rPr>
                <w:sz w:val="24"/>
                <w:szCs w:val="24"/>
              </w:rPr>
            </w:pPr>
          </w:p>
        </w:tc>
        <w:tc>
          <w:tcPr>
            <w:tcW w:w="7087" w:type="dxa"/>
            <w:gridSpan w:val="7"/>
            <w:vMerge/>
            <w:tcBorders>
              <w:left w:val="nil"/>
              <w:bottom w:val="nil"/>
              <w:right w:val="nil"/>
            </w:tcBorders>
            <w:shd w:val="clear" w:color="auto" w:fill="auto"/>
            <w:noWrap/>
            <w:vAlign w:val="bottom"/>
            <w:hideMark/>
          </w:tcPr>
          <w:p w:rsidR="004C6E9D" w:rsidRPr="004C6E9D" w:rsidRDefault="004C6E9D" w:rsidP="008D02E1">
            <w:pPr>
              <w:jc w:val="cente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noWrap/>
            <w:vAlign w:val="bottom"/>
            <w:hideMark/>
          </w:tcPr>
          <w:p w:rsidR="00DA3EC8" w:rsidRDefault="00DA3EC8" w:rsidP="008D02E1">
            <w:pPr>
              <w:rPr>
                <w:sz w:val="24"/>
                <w:szCs w:val="24"/>
              </w:rPr>
            </w:pPr>
          </w:p>
          <w:p w:rsidR="004C6E9D" w:rsidRPr="004C6E9D" w:rsidRDefault="004C6E9D" w:rsidP="008D02E1">
            <w:pPr>
              <w:rPr>
                <w:sz w:val="24"/>
                <w:szCs w:val="24"/>
              </w:rPr>
            </w:pPr>
          </w:p>
        </w:tc>
        <w:tc>
          <w:tcPr>
            <w:tcW w:w="5828" w:type="dxa"/>
            <w:gridSpan w:val="6"/>
            <w:tcBorders>
              <w:top w:val="nil"/>
              <w:left w:val="nil"/>
              <w:bottom w:val="nil"/>
              <w:right w:val="nil"/>
            </w:tcBorders>
            <w:shd w:val="clear" w:color="auto" w:fill="auto"/>
            <w:noWrap/>
            <w:vAlign w:val="bottom"/>
            <w:hideMark/>
          </w:tcPr>
          <w:p w:rsidR="00DA3EC8" w:rsidRPr="004C6E9D" w:rsidRDefault="00DA3EC8" w:rsidP="008D02E1">
            <w:pPr>
              <w:jc w:val="center"/>
              <w:rPr>
                <w:sz w:val="24"/>
                <w:szCs w:val="24"/>
              </w:rPr>
            </w:pPr>
          </w:p>
        </w:tc>
        <w:tc>
          <w:tcPr>
            <w:tcW w:w="1259" w:type="dxa"/>
            <w:tcBorders>
              <w:top w:val="nil"/>
              <w:left w:val="nil"/>
              <w:bottom w:val="nil"/>
              <w:right w:val="nil"/>
            </w:tcBorders>
          </w:tcPr>
          <w:p w:rsidR="00DA3EC8" w:rsidRPr="004C6E9D" w:rsidRDefault="00DA3EC8" w:rsidP="008D02E1">
            <w:pPr>
              <w:jc w:val="center"/>
              <w:rPr>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Ведомственная структура расходов бюджета Мясниковского района</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9798" w:type="dxa"/>
            <w:gridSpan w:val="7"/>
            <w:tcBorders>
              <w:top w:val="nil"/>
              <w:left w:val="nil"/>
              <w:bottom w:val="nil"/>
              <w:right w:val="nil"/>
            </w:tcBorders>
            <w:shd w:val="clear" w:color="auto" w:fill="auto"/>
            <w:hideMark/>
          </w:tcPr>
          <w:p w:rsidR="00DA3EC8" w:rsidRPr="004C6E9D" w:rsidRDefault="00DA3EC8" w:rsidP="008D02E1">
            <w:pPr>
              <w:jc w:val="center"/>
              <w:rPr>
                <w:b/>
                <w:bCs/>
                <w:sz w:val="24"/>
                <w:szCs w:val="24"/>
              </w:rPr>
            </w:pPr>
            <w:r w:rsidRPr="004C6E9D">
              <w:rPr>
                <w:b/>
                <w:bCs/>
                <w:sz w:val="24"/>
                <w:szCs w:val="24"/>
              </w:rPr>
              <w:t xml:space="preserve"> </w:t>
            </w:r>
            <w:r w:rsidR="003B5335" w:rsidRPr="004C6E9D">
              <w:rPr>
                <w:b/>
                <w:bCs/>
                <w:sz w:val="24"/>
                <w:szCs w:val="24"/>
              </w:rPr>
              <w:t>на плановый период</w:t>
            </w:r>
            <w:r w:rsidRPr="004C6E9D">
              <w:rPr>
                <w:b/>
                <w:bCs/>
                <w:sz w:val="24"/>
                <w:szCs w:val="24"/>
              </w:rPr>
              <w:t xml:space="preserve"> 2018 </w:t>
            </w:r>
            <w:r w:rsidR="003B5335" w:rsidRPr="004C6E9D">
              <w:rPr>
                <w:b/>
                <w:bCs/>
                <w:sz w:val="24"/>
                <w:szCs w:val="24"/>
              </w:rPr>
              <w:t xml:space="preserve">и 2019 </w:t>
            </w:r>
            <w:r w:rsidRPr="004C6E9D">
              <w:rPr>
                <w:b/>
                <w:bCs/>
                <w:sz w:val="24"/>
                <w:szCs w:val="24"/>
              </w:rPr>
              <w:t>год</w:t>
            </w:r>
            <w:r w:rsidR="003B5335" w:rsidRPr="004C6E9D">
              <w:rPr>
                <w:b/>
                <w:bCs/>
                <w:sz w:val="24"/>
                <w:szCs w:val="24"/>
              </w:rPr>
              <w:t>ов</w:t>
            </w:r>
          </w:p>
        </w:tc>
        <w:tc>
          <w:tcPr>
            <w:tcW w:w="1259" w:type="dxa"/>
            <w:tcBorders>
              <w:top w:val="nil"/>
              <w:left w:val="nil"/>
              <w:bottom w:val="nil"/>
              <w:right w:val="nil"/>
            </w:tcBorders>
          </w:tcPr>
          <w:p w:rsidR="00DA3EC8" w:rsidRPr="004C6E9D" w:rsidRDefault="00DA3EC8" w:rsidP="008D02E1">
            <w:pPr>
              <w:jc w:val="center"/>
              <w:rPr>
                <w:b/>
                <w:bCs/>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681"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3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507"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1259" w:type="dxa"/>
            <w:tcBorders>
              <w:top w:val="nil"/>
              <w:left w:val="nil"/>
              <w:bottom w:val="nil"/>
              <w:right w:val="nil"/>
            </w:tcBorders>
          </w:tcPr>
          <w:p w:rsidR="00DA3EC8" w:rsidRPr="004C6E9D" w:rsidRDefault="00DA3EC8" w:rsidP="008D02E1">
            <w:pPr>
              <w:rPr>
                <w:sz w:val="24"/>
                <w:szCs w:val="24"/>
              </w:rPr>
            </w:pPr>
          </w:p>
        </w:tc>
      </w:tr>
      <w:tr w:rsidR="00DA3EC8" w:rsidRPr="004C6E9D" w:rsidTr="004C6E9D">
        <w:trPr>
          <w:trHeight w:val="20"/>
        </w:trPr>
        <w:tc>
          <w:tcPr>
            <w:tcW w:w="3970" w:type="dxa"/>
            <w:tcBorders>
              <w:top w:val="nil"/>
              <w:left w:val="nil"/>
              <w:bottom w:val="nil"/>
              <w:right w:val="nil"/>
            </w:tcBorders>
            <w:shd w:val="clear" w:color="auto" w:fill="auto"/>
            <w:hideMark/>
          </w:tcPr>
          <w:p w:rsidR="00DA3EC8" w:rsidRPr="004C6E9D" w:rsidRDefault="00DA3EC8" w:rsidP="008D02E1">
            <w:pPr>
              <w:rPr>
                <w:sz w:val="24"/>
                <w:szCs w:val="24"/>
              </w:rPr>
            </w:pPr>
          </w:p>
        </w:tc>
        <w:tc>
          <w:tcPr>
            <w:tcW w:w="803"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596"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605" w:type="dxa"/>
            <w:tcBorders>
              <w:top w:val="nil"/>
              <w:left w:val="nil"/>
              <w:bottom w:val="nil"/>
              <w:right w:val="nil"/>
            </w:tcBorders>
            <w:shd w:val="clear" w:color="auto" w:fill="auto"/>
            <w:noWrap/>
            <w:vAlign w:val="bottom"/>
            <w:hideMark/>
          </w:tcPr>
          <w:p w:rsidR="00DA3EC8" w:rsidRPr="004C6E9D" w:rsidRDefault="00DA3EC8" w:rsidP="008D02E1">
            <w:pPr>
              <w:rPr>
                <w:sz w:val="24"/>
                <w:szCs w:val="24"/>
              </w:rPr>
            </w:pPr>
          </w:p>
        </w:tc>
        <w:tc>
          <w:tcPr>
            <w:tcW w:w="3824" w:type="dxa"/>
            <w:gridSpan w:val="3"/>
            <w:tcBorders>
              <w:top w:val="nil"/>
              <w:left w:val="nil"/>
              <w:bottom w:val="nil"/>
              <w:right w:val="nil"/>
            </w:tcBorders>
            <w:shd w:val="clear" w:color="auto" w:fill="auto"/>
            <w:noWrap/>
            <w:vAlign w:val="bottom"/>
            <w:hideMark/>
          </w:tcPr>
          <w:p w:rsidR="00DA3EC8" w:rsidRPr="004C6E9D" w:rsidRDefault="00DA3EC8" w:rsidP="008D02E1">
            <w:pPr>
              <w:jc w:val="right"/>
              <w:rPr>
                <w:b/>
                <w:bCs/>
                <w:sz w:val="24"/>
                <w:szCs w:val="24"/>
              </w:rPr>
            </w:pPr>
            <w:r w:rsidRPr="004C6E9D">
              <w:rPr>
                <w:b/>
                <w:bCs/>
                <w:sz w:val="24"/>
                <w:szCs w:val="24"/>
              </w:rPr>
              <w:t>(тыс. рублей)</w:t>
            </w:r>
          </w:p>
        </w:tc>
        <w:tc>
          <w:tcPr>
            <w:tcW w:w="1259" w:type="dxa"/>
            <w:tcBorders>
              <w:top w:val="nil"/>
              <w:left w:val="nil"/>
              <w:bottom w:val="nil"/>
              <w:right w:val="nil"/>
            </w:tcBorders>
          </w:tcPr>
          <w:p w:rsidR="00DA3EC8" w:rsidRPr="004C6E9D" w:rsidRDefault="00DA3EC8" w:rsidP="008D02E1">
            <w:pPr>
              <w:jc w:val="right"/>
              <w:rPr>
                <w:b/>
                <w:bCs/>
                <w:sz w:val="24"/>
                <w:szCs w:val="24"/>
              </w:rPr>
            </w:pPr>
          </w:p>
        </w:tc>
      </w:tr>
      <w:tr w:rsidR="00DA3EC8" w:rsidRPr="004C6E9D" w:rsidTr="004C6E9D">
        <w:trPr>
          <w:trHeight w:val="20"/>
        </w:trPr>
        <w:tc>
          <w:tcPr>
            <w:tcW w:w="3970" w:type="dxa"/>
            <w:vMerge w:val="restart"/>
            <w:tcBorders>
              <w:top w:val="single" w:sz="4" w:space="0" w:color="auto"/>
              <w:left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Наименование</w:t>
            </w:r>
          </w:p>
        </w:tc>
        <w:tc>
          <w:tcPr>
            <w:tcW w:w="803"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Мин</w:t>
            </w:r>
          </w:p>
        </w:tc>
        <w:tc>
          <w:tcPr>
            <w:tcW w:w="59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Рз</w:t>
            </w:r>
          </w:p>
        </w:tc>
        <w:tc>
          <w:tcPr>
            <w:tcW w:w="605"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ПР</w:t>
            </w:r>
          </w:p>
        </w:tc>
        <w:tc>
          <w:tcPr>
            <w:tcW w:w="1681"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ЦСР</w:t>
            </w:r>
          </w:p>
        </w:tc>
        <w:tc>
          <w:tcPr>
            <w:tcW w:w="636" w:type="dxa"/>
            <w:vMerge w:val="restart"/>
            <w:tcBorders>
              <w:top w:val="single" w:sz="4" w:space="0" w:color="auto"/>
              <w:left w:val="nil"/>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ВР</w:t>
            </w:r>
          </w:p>
        </w:tc>
        <w:tc>
          <w:tcPr>
            <w:tcW w:w="2766" w:type="dxa"/>
            <w:gridSpan w:val="2"/>
            <w:tcBorders>
              <w:top w:val="single" w:sz="4" w:space="0" w:color="auto"/>
              <w:left w:val="nil"/>
              <w:bottom w:val="single" w:sz="4" w:space="0" w:color="auto"/>
              <w:right w:val="single" w:sz="4" w:space="0" w:color="auto"/>
            </w:tcBorders>
            <w:shd w:val="clear" w:color="auto" w:fill="auto"/>
            <w:noWrap/>
            <w:vAlign w:val="bottom"/>
            <w:hideMark/>
          </w:tcPr>
          <w:p w:rsidR="00DA3EC8" w:rsidRPr="004C6E9D" w:rsidRDefault="00DA3EC8" w:rsidP="008D02E1">
            <w:pPr>
              <w:jc w:val="center"/>
              <w:rPr>
                <w:b/>
                <w:bCs/>
                <w:color w:val="000000"/>
                <w:sz w:val="24"/>
                <w:szCs w:val="24"/>
              </w:rPr>
            </w:pPr>
            <w:r w:rsidRPr="004C6E9D">
              <w:rPr>
                <w:b/>
                <w:bCs/>
                <w:color w:val="000000"/>
                <w:sz w:val="24"/>
                <w:szCs w:val="24"/>
              </w:rPr>
              <w:t>Плановый период</w:t>
            </w:r>
          </w:p>
        </w:tc>
      </w:tr>
      <w:tr w:rsidR="00DA3EC8" w:rsidRPr="004C6E9D" w:rsidTr="004436FB">
        <w:trPr>
          <w:trHeight w:val="20"/>
        </w:trPr>
        <w:tc>
          <w:tcPr>
            <w:tcW w:w="3970" w:type="dxa"/>
            <w:vMerge/>
            <w:tcBorders>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p>
        </w:tc>
        <w:tc>
          <w:tcPr>
            <w:tcW w:w="803"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59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05"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681"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636" w:type="dxa"/>
            <w:vMerge/>
            <w:tcBorders>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A62289">
            <w:pPr>
              <w:jc w:val="center"/>
              <w:rPr>
                <w:b/>
                <w:sz w:val="24"/>
                <w:szCs w:val="24"/>
              </w:rPr>
            </w:pPr>
            <w:r w:rsidRPr="004C6E9D">
              <w:rPr>
                <w:b/>
                <w:sz w:val="24"/>
                <w:szCs w:val="24"/>
              </w:rPr>
              <w:t>2018</w:t>
            </w:r>
            <w:r w:rsidR="003B5335" w:rsidRPr="004C6E9D">
              <w:rPr>
                <w:b/>
                <w:sz w:val="24"/>
                <w:szCs w:val="24"/>
              </w:rPr>
              <w:t xml:space="preserve"> год</w:t>
            </w:r>
          </w:p>
        </w:tc>
        <w:tc>
          <w:tcPr>
            <w:tcW w:w="1259" w:type="dxa"/>
            <w:tcBorders>
              <w:top w:val="nil"/>
              <w:left w:val="nil"/>
              <w:bottom w:val="single" w:sz="4" w:space="0" w:color="auto"/>
              <w:right w:val="single" w:sz="4" w:space="0" w:color="auto"/>
            </w:tcBorders>
          </w:tcPr>
          <w:p w:rsidR="00DA3EC8" w:rsidRPr="004C6E9D" w:rsidRDefault="00DA3EC8" w:rsidP="00A62289">
            <w:pPr>
              <w:jc w:val="center"/>
              <w:rPr>
                <w:b/>
                <w:sz w:val="24"/>
                <w:szCs w:val="24"/>
              </w:rPr>
            </w:pPr>
            <w:r w:rsidRPr="004C6E9D">
              <w:rPr>
                <w:b/>
                <w:sz w:val="24"/>
                <w:szCs w:val="24"/>
              </w:rPr>
              <w:t>2019</w:t>
            </w:r>
            <w:r w:rsidR="003B5335" w:rsidRPr="004C6E9D">
              <w:rPr>
                <w:b/>
                <w:sz w:val="24"/>
                <w:szCs w:val="24"/>
              </w:rPr>
              <w:t xml:space="preserve"> год</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ind w:left="-1088" w:firstLine="1088"/>
              <w:rPr>
                <w:sz w:val="24"/>
                <w:szCs w:val="24"/>
              </w:rPr>
            </w:pPr>
            <w:r w:rsidRPr="004C6E9D">
              <w:rPr>
                <w:sz w:val="24"/>
                <w:szCs w:val="24"/>
              </w:rPr>
              <w:t>ВСЕГО</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532C6D" w:rsidP="008D02E1">
            <w:pPr>
              <w:jc w:val="right"/>
              <w:rPr>
                <w:sz w:val="24"/>
                <w:szCs w:val="24"/>
              </w:rPr>
            </w:pPr>
            <w:r>
              <w:rPr>
                <w:sz w:val="24"/>
                <w:szCs w:val="24"/>
              </w:rPr>
              <w:t>873790,0</w:t>
            </w:r>
          </w:p>
        </w:tc>
        <w:tc>
          <w:tcPr>
            <w:tcW w:w="1259" w:type="dxa"/>
            <w:tcBorders>
              <w:top w:val="nil"/>
              <w:left w:val="nil"/>
              <w:bottom w:val="single" w:sz="4" w:space="0" w:color="auto"/>
              <w:right w:val="single" w:sz="4" w:space="0" w:color="auto"/>
            </w:tcBorders>
          </w:tcPr>
          <w:p w:rsidR="00DA3EC8" w:rsidRPr="004C6E9D" w:rsidRDefault="00F73E9F" w:rsidP="008D02E1">
            <w:pPr>
              <w:jc w:val="right"/>
              <w:rPr>
                <w:sz w:val="24"/>
                <w:szCs w:val="24"/>
              </w:rPr>
            </w:pPr>
            <w:r>
              <w:rPr>
                <w:sz w:val="24"/>
                <w:szCs w:val="24"/>
              </w:rPr>
              <w:t>866383,4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Администрация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532C6D" w:rsidP="008D02E1">
            <w:pPr>
              <w:jc w:val="right"/>
              <w:rPr>
                <w:sz w:val="24"/>
                <w:szCs w:val="24"/>
              </w:rPr>
            </w:pPr>
            <w:r>
              <w:rPr>
                <w:sz w:val="24"/>
                <w:szCs w:val="24"/>
              </w:rPr>
              <w:t>101 537,8</w:t>
            </w:r>
          </w:p>
        </w:tc>
        <w:tc>
          <w:tcPr>
            <w:tcW w:w="1259" w:type="dxa"/>
            <w:tcBorders>
              <w:top w:val="nil"/>
              <w:left w:val="nil"/>
              <w:bottom w:val="single" w:sz="4" w:space="0" w:color="auto"/>
              <w:right w:val="single" w:sz="4" w:space="0" w:color="auto"/>
            </w:tcBorders>
          </w:tcPr>
          <w:p w:rsidR="00DA3EC8" w:rsidRPr="004C6E9D" w:rsidRDefault="00402190" w:rsidP="008D02E1">
            <w:pPr>
              <w:jc w:val="right"/>
              <w:rPr>
                <w:sz w:val="24"/>
                <w:szCs w:val="24"/>
              </w:rPr>
            </w:pPr>
            <w:r>
              <w:rPr>
                <w:sz w:val="24"/>
                <w:szCs w:val="24"/>
              </w:rPr>
              <w:t>101735,0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35 120,1</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36 137,1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6 778,4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6838,2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органов местного самоуправления Мясниковского района в рамках обеспечения деятельности Администрации </w:t>
            </w:r>
            <w:r w:rsidRPr="004C6E9D">
              <w:rPr>
                <w:sz w:val="24"/>
                <w:szCs w:val="24"/>
              </w:rPr>
              <w:lastRenderedPageBreak/>
              <w:t>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24,3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407,4</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89 9 00 72370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осуществление полномочий по определению в соответствии с частью 1 статьи 11.2 Областного закона от 25 октября 2002 года N 273-ЗС "Об </w:t>
            </w:r>
            <w:r w:rsidRPr="004C6E9D">
              <w:rPr>
                <w:sz w:val="24"/>
                <w:szCs w:val="24"/>
              </w:rPr>
              <w:lastRenderedPageBreak/>
              <w:t>административных правонарушениях" перечня должностных лиц, уполномоченных составлять протоколы об административных правонарушениях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0,3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0,3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"Развитие территорий для жилищного строительства в Мясниковском районе" муниципальной программы Мясниковского района "Обеспечение доступным и комфортным жильем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06 2 00 27770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666,0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666,0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08 1 00 21540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На изготовление баннеров, информационных листовок, буклетов, раздаточного материала по вопросам противодействия экстремизму и терроризму в рамках подпрограммы "Профилактика экстремизма и терроризма в </w:t>
            </w:r>
            <w:r w:rsidRPr="004C6E9D">
              <w:rPr>
                <w:sz w:val="24"/>
                <w:szCs w:val="24"/>
              </w:rPr>
              <w:lastRenderedPageBreak/>
              <w:t>Мясниковском районе"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08 2 00 22980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создание и развитие информационной и телекоммуникационной инфраструктуры, защиту информации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14 1 00 22260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874,8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874,8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10 300,0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10700,0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45303A" w:rsidP="0045303A">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реализацию принципа экстерриториальности при предоставлении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w:t>
            </w:r>
            <w:r w:rsidR="00DA3EC8" w:rsidRPr="004C6E9D">
              <w:rPr>
                <w:sz w:val="24"/>
                <w:szCs w:val="24"/>
              </w:rPr>
              <w:lastRenderedPageBreak/>
              <w:t>(Субсидии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S3600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5303A" w:rsidP="008D02E1">
            <w:pPr>
              <w:jc w:val="right"/>
              <w:rPr>
                <w:sz w:val="24"/>
                <w:szCs w:val="24"/>
              </w:rPr>
            </w:pPr>
            <w:r>
              <w:rPr>
                <w:sz w:val="24"/>
                <w:szCs w:val="24"/>
              </w:rPr>
              <w:t>42,7</w:t>
            </w:r>
          </w:p>
        </w:tc>
        <w:tc>
          <w:tcPr>
            <w:tcW w:w="1259" w:type="dxa"/>
            <w:tcBorders>
              <w:top w:val="nil"/>
              <w:left w:val="nil"/>
              <w:bottom w:val="single" w:sz="4" w:space="0" w:color="auto"/>
              <w:right w:val="single" w:sz="4" w:space="0" w:color="auto"/>
            </w:tcBorders>
          </w:tcPr>
          <w:p w:rsidR="00DA3EC8" w:rsidRPr="004C6E9D" w:rsidRDefault="0045303A" w:rsidP="008D02E1">
            <w:pPr>
              <w:jc w:val="right"/>
              <w:rPr>
                <w:sz w:val="24"/>
                <w:szCs w:val="24"/>
              </w:rPr>
            </w:pPr>
            <w:r>
              <w:rPr>
                <w:sz w:val="24"/>
                <w:szCs w:val="24"/>
              </w:rPr>
              <w:t>42,7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lastRenderedPageBreak/>
              <w:t>Р</w:t>
            </w:r>
            <w:r w:rsidR="00DA3EC8" w:rsidRPr="004C6E9D">
              <w:rPr>
                <w:sz w:val="24"/>
                <w:szCs w:val="24"/>
              </w:rPr>
              <w:t>асход</w:t>
            </w:r>
            <w:r>
              <w:rPr>
                <w:sz w:val="24"/>
                <w:szCs w:val="24"/>
              </w:rPr>
              <w:t>ы</w:t>
            </w:r>
            <w:r w:rsidR="00DA3EC8" w:rsidRPr="004C6E9D">
              <w:rPr>
                <w:sz w:val="24"/>
                <w:szCs w:val="24"/>
              </w:rPr>
              <w:t xml:space="preserve">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"Оптимизация и повышение качества предоставления муниципальных услуг в Мясниковском районе, в том числе на базе многофункциональных центров предоставления государственных и муниципальных услуг" муниципальной программы Мясниковского района "Информационное общество"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14 2 00 S4020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5303A" w:rsidP="008D02E1">
            <w:pPr>
              <w:jc w:val="right"/>
              <w:rPr>
                <w:sz w:val="24"/>
                <w:szCs w:val="24"/>
              </w:rPr>
            </w:pPr>
            <w:r>
              <w:rPr>
                <w:sz w:val="24"/>
                <w:szCs w:val="24"/>
              </w:rPr>
              <w:t>69,8</w:t>
            </w:r>
          </w:p>
        </w:tc>
        <w:tc>
          <w:tcPr>
            <w:tcW w:w="1259" w:type="dxa"/>
            <w:tcBorders>
              <w:top w:val="nil"/>
              <w:left w:val="nil"/>
              <w:bottom w:val="single" w:sz="4" w:space="0" w:color="auto"/>
              <w:right w:val="single" w:sz="4" w:space="0" w:color="auto"/>
            </w:tcBorders>
          </w:tcPr>
          <w:p w:rsidR="00DA3EC8" w:rsidRPr="004C6E9D" w:rsidRDefault="0045303A" w:rsidP="008D02E1">
            <w:pPr>
              <w:jc w:val="right"/>
              <w:rPr>
                <w:sz w:val="24"/>
                <w:szCs w:val="24"/>
              </w:rPr>
            </w:pPr>
            <w:r>
              <w:rPr>
                <w:sz w:val="24"/>
                <w:szCs w:val="24"/>
              </w:rPr>
              <w:t>69,8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Обеспечение информационной поддержки политики энергосбережения в рамках подпрограммы "Обеспечение реализации муниципальной программы Мясниковского района "Энергоэффективность и развитие энергетики"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17 2 00 23030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изготовление сувенирной и подарочной продукции с воспроизведением </w:t>
            </w:r>
            <w:r w:rsidRPr="004C6E9D">
              <w:rPr>
                <w:sz w:val="24"/>
                <w:szCs w:val="24"/>
              </w:rPr>
              <w:lastRenderedPageBreak/>
              <w:t>символики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18 3 00 22750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за услуги по формированию муниципальных информационных ресурсов о социально-экономическом положении Мясниковского района в рамках подпрограммы "Обеспечение реализации муниципальной программы Мясниковского района "Региональная политика"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106,5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106,5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обеспечения деятельности Администрации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392,6</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392,6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обеспечения деятельности Администрации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89 1 00 99990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540,0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1 122,8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1115,9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(Иные закупки товаров, работ и услуг для обеспечения </w:t>
            </w:r>
            <w:r w:rsidRPr="004C6E9D">
              <w:rPr>
                <w:sz w:val="24"/>
                <w:szCs w:val="24"/>
              </w:rPr>
              <w:lastRenderedPageBreak/>
              <w:t>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414,8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414,8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99 9 00 59310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7,9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непрограммного направления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99 9 00 72350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125,8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130,0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243,8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254,5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обеспечению пожарной безопасности в рамках подпрограммы "Пожарная безопасность"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09 1 00 21670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мероприятия по защите населения от чрезвычайных ситуаций в рамках подпрограммы </w:t>
            </w:r>
            <w:r w:rsidRPr="004C6E9D">
              <w:rPr>
                <w:sz w:val="24"/>
                <w:szCs w:val="24"/>
              </w:rPr>
              <w:lastRenderedPageBreak/>
              <w:t>"Защита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09 2 00 21680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Реализация направления расходов в рамках подпрограммы "Защита от чрезвычайных ситуаций"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460,0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460,0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мероприятия по обеспечению безопасности на воде в рамках подпрограммы "Обеспечение безопасности на воде"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09 3 00 21710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системы обеспечения вызова экстренных оперативных служб по единому номеру "112"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государственных (муниципальных) </w:t>
            </w:r>
            <w:r w:rsidRPr="004C6E9D">
              <w:rPr>
                <w:sz w:val="24"/>
                <w:szCs w:val="24"/>
              </w:rPr>
              <w:lastRenderedPageBreak/>
              <w:t>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839,3</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865,1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ЕДДС Мясниковского района в рамках подпрограммы "Создание системы 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09 4 00 22920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210,0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подотрасли растениеводства, переработки и реализации продукции растениеводства» муниципальной программы Мясниковского района «Развитие сельского хозяйства и регулирование рынков сельскохозяйственной продукции, сырья и продовольствия"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4F1286">
            <w:pPr>
              <w:jc w:val="center"/>
              <w:rPr>
                <w:sz w:val="24"/>
                <w:szCs w:val="24"/>
              </w:rPr>
            </w:pPr>
            <w:r w:rsidRPr="004C6E9D">
              <w:rPr>
                <w:sz w:val="24"/>
                <w:szCs w:val="24"/>
              </w:rPr>
              <w:t>16 1 00 R</w:t>
            </w:r>
            <w:r w:rsidR="004F1286" w:rsidRPr="004C6E9D">
              <w:rPr>
                <w:sz w:val="24"/>
                <w:szCs w:val="24"/>
              </w:rPr>
              <w:t>5</w:t>
            </w:r>
            <w:r w:rsidRPr="004C6E9D">
              <w:rPr>
                <w:sz w:val="24"/>
                <w:szCs w:val="24"/>
              </w:rPr>
              <w:t>410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4F1286" w:rsidP="008D02E1">
            <w:pPr>
              <w:jc w:val="right"/>
              <w:rPr>
                <w:sz w:val="24"/>
                <w:szCs w:val="24"/>
              </w:rPr>
            </w:pPr>
            <w:r w:rsidRPr="004C6E9D">
              <w:rPr>
                <w:sz w:val="24"/>
                <w:szCs w:val="24"/>
              </w:rPr>
              <w:t>771,7</w:t>
            </w:r>
          </w:p>
        </w:tc>
        <w:tc>
          <w:tcPr>
            <w:tcW w:w="1259" w:type="dxa"/>
            <w:tcBorders>
              <w:top w:val="nil"/>
              <w:left w:val="nil"/>
              <w:bottom w:val="single" w:sz="4" w:space="0" w:color="auto"/>
              <w:right w:val="single" w:sz="4" w:space="0" w:color="auto"/>
            </w:tcBorders>
          </w:tcPr>
          <w:p w:rsidR="00DA3EC8" w:rsidRPr="004C6E9D" w:rsidRDefault="004F1286" w:rsidP="008D02E1">
            <w:pPr>
              <w:jc w:val="right"/>
              <w:rPr>
                <w:sz w:val="24"/>
                <w:szCs w:val="24"/>
              </w:rPr>
            </w:pPr>
            <w:r w:rsidRPr="004C6E9D">
              <w:rPr>
                <w:sz w:val="24"/>
                <w:szCs w:val="24"/>
              </w:rPr>
              <w:t>771,7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Организация подготовки и проведение общественных мероприятий в сфере АПК в рамках подпрограммы "Обеспечение реализации муниципальной </w:t>
            </w:r>
            <w:r w:rsidRPr="004C6E9D">
              <w:rPr>
                <w:sz w:val="24"/>
                <w:szCs w:val="24"/>
              </w:rPr>
              <w:lastRenderedPageBreak/>
              <w:t>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16 5 00 22840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1 222,5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1256,7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Мясниковского района «Развитие </w:t>
            </w:r>
            <w:r w:rsidRPr="004C6E9D">
              <w:rPr>
                <w:sz w:val="24"/>
                <w:szCs w:val="24"/>
              </w:rPr>
              <w:lastRenderedPageBreak/>
              <w:t>сельского хозяйства и регулирования рынков сельскохозяйственной продукции, сырья и продовольствия»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16 5 00 72330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88,8</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Восстановление и экологическая реабилитация водных объектов, включая разработку проектов на расчистку рек и их реализацию в рамках подпрограммы «Развитие водохозяйственного комплекса Мясниковского района» муниципальной программы Мясниковского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11 2 00 21890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250,0</w:t>
            </w:r>
          </w:p>
        </w:tc>
      </w:tr>
      <w:tr w:rsidR="004F1286"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4F1286" w:rsidRPr="004C6E9D" w:rsidRDefault="000D2B4C" w:rsidP="008D02E1">
            <w:pPr>
              <w:rPr>
                <w:sz w:val="24"/>
                <w:szCs w:val="24"/>
              </w:rPr>
            </w:pPr>
            <w:r w:rsidRPr="004C6E9D">
              <w:rPr>
                <w:sz w:val="24"/>
                <w:szCs w:val="24"/>
              </w:rPr>
              <w:t>Возмещение разницы между экономически обоснованным тарифом и размером платы на один пассажиро-километр на внутрирайонных маршрутах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(Субсидии юридическим лицам (крома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08</w:t>
            </w:r>
          </w:p>
        </w:tc>
        <w:tc>
          <w:tcPr>
            <w:tcW w:w="1681"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15 1 00 68010</w:t>
            </w:r>
          </w:p>
        </w:tc>
        <w:tc>
          <w:tcPr>
            <w:tcW w:w="636" w:type="dxa"/>
            <w:tcBorders>
              <w:top w:val="nil"/>
              <w:left w:val="nil"/>
              <w:bottom w:val="single" w:sz="4" w:space="0" w:color="auto"/>
              <w:right w:val="single" w:sz="4" w:space="0" w:color="auto"/>
            </w:tcBorders>
            <w:shd w:val="clear" w:color="auto" w:fill="auto"/>
            <w:hideMark/>
          </w:tcPr>
          <w:p w:rsidR="004F1286" w:rsidRPr="004C6E9D" w:rsidRDefault="000D2B4C"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4F1286" w:rsidRPr="004C6E9D" w:rsidRDefault="000D2B4C" w:rsidP="008D02E1">
            <w:pPr>
              <w:jc w:val="right"/>
              <w:rPr>
                <w:sz w:val="24"/>
                <w:szCs w:val="24"/>
              </w:rPr>
            </w:pPr>
            <w:r w:rsidRPr="004C6E9D">
              <w:rPr>
                <w:sz w:val="24"/>
                <w:szCs w:val="24"/>
              </w:rPr>
              <w:t>1050,0</w:t>
            </w:r>
          </w:p>
        </w:tc>
        <w:tc>
          <w:tcPr>
            <w:tcW w:w="1259" w:type="dxa"/>
            <w:tcBorders>
              <w:top w:val="nil"/>
              <w:left w:val="nil"/>
              <w:bottom w:val="single" w:sz="4" w:space="0" w:color="auto"/>
              <w:right w:val="single" w:sz="4" w:space="0" w:color="auto"/>
            </w:tcBorders>
          </w:tcPr>
          <w:p w:rsidR="004F1286" w:rsidRPr="004C6E9D" w:rsidRDefault="000D2B4C" w:rsidP="008D02E1">
            <w:pPr>
              <w:jc w:val="right"/>
              <w:rPr>
                <w:sz w:val="24"/>
                <w:szCs w:val="24"/>
              </w:rPr>
            </w:pPr>
            <w:r w:rsidRPr="004C6E9D">
              <w:rPr>
                <w:sz w:val="24"/>
                <w:szCs w:val="24"/>
              </w:rPr>
              <w:t>1050,0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w:t>
            </w:r>
            <w:r w:rsidRPr="004C6E9D">
              <w:rPr>
                <w:sz w:val="24"/>
                <w:szCs w:val="24"/>
              </w:rPr>
              <w:lastRenderedPageBreak/>
              <w:t>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15 1 00 20230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0D2B4C">
            <w:pPr>
              <w:jc w:val="right"/>
              <w:rPr>
                <w:sz w:val="24"/>
                <w:szCs w:val="24"/>
              </w:rPr>
            </w:pPr>
            <w:r w:rsidRPr="004C6E9D">
              <w:rPr>
                <w:sz w:val="24"/>
                <w:szCs w:val="24"/>
              </w:rPr>
              <w:t>10</w:t>
            </w:r>
            <w:r w:rsidR="000D2B4C" w:rsidRPr="004C6E9D">
              <w:rPr>
                <w:sz w:val="24"/>
                <w:szCs w:val="24"/>
              </w:rPr>
              <w:t> 453,0</w:t>
            </w:r>
          </w:p>
        </w:tc>
        <w:tc>
          <w:tcPr>
            <w:tcW w:w="1259" w:type="dxa"/>
            <w:tcBorders>
              <w:top w:val="nil"/>
              <w:left w:val="nil"/>
              <w:bottom w:val="single" w:sz="4" w:space="0" w:color="auto"/>
              <w:right w:val="single" w:sz="4" w:space="0" w:color="auto"/>
            </w:tcBorders>
          </w:tcPr>
          <w:p w:rsidR="00DA3EC8" w:rsidRPr="004C6E9D" w:rsidRDefault="000D2B4C" w:rsidP="008D02E1">
            <w:pPr>
              <w:jc w:val="right"/>
              <w:rPr>
                <w:sz w:val="24"/>
                <w:szCs w:val="24"/>
              </w:rPr>
            </w:pPr>
            <w:r w:rsidRPr="004C6E9D">
              <w:rPr>
                <w:sz w:val="24"/>
                <w:szCs w:val="24"/>
              </w:rPr>
              <w:t>11813,1</w:t>
            </w:r>
          </w:p>
        </w:tc>
      </w:tr>
      <w:tr w:rsidR="00532C6D"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532C6D" w:rsidRPr="004C6E9D" w:rsidRDefault="00532C6D" w:rsidP="008D02E1">
            <w:pPr>
              <w:rPr>
                <w:sz w:val="24"/>
                <w:szCs w:val="24"/>
              </w:rPr>
            </w:pPr>
            <w:r w:rsidRPr="009D0EF9">
              <w:rPr>
                <w:sz w:val="24"/>
                <w:szCs w:val="24"/>
              </w:rPr>
              <w:lastRenderedPageBreak/>
              <w:t>Расходы на финансовое обеспечение дорожной деятельности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w:t>
            </w:r>
          </w:p>
        </w:tc>
        <w:tc>
          <w:tcPr>
            <w:tcW w:w="803"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04</w:t>
            </w:r>
          </w:p>
        </w:tc>
        <w:tc>
          <w:tcPr>
            <w:tcW w:w="605"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15 1 00 53900</w:t>
            </w:r>
          </w:p>
        </w:tc>
        <w:tc>
          <w:tcPr>
            <w:tcW w:w="636" w:type="dxa"/>
            <w:tcBorders>
              <w:top w:val="nil"/>
              <w:left w:val="nil"/>
              <w:bottom w:val="single" w:sz="4" w:space="0" w:color="auto"/>
              <w:right w:val="single" w:sz="4" w:space="0" w:color="auto"/>
            </w:tcBorders>
            <w:shd w:val="clear" w:color="auto" w:fill="auto"/>
            <w:hideMark/>
          </w:tcPr>
          <w:p w:rsidR="00532C6D" w:rsidRPr="004C6E9D" w:rsidRDefault="00532C6D" w:rsidP="008D02E1">
            <w:pPr>
              <w:jc w:val="center"/>
              <w:rPr>
                <w:sz w:val="24"/>
                <w:szCs w:val="24"/>
              </w:rPr>
            </w:pPr>
            <w:r>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532C6D" w:rsidRPr="004C6E9D" w:rsidRDefault="00532C6D" w:rsidP="000D2B4C">
            <w:pPr>
              <w:jc w:val="right"/>
              <w:rPr>
                <w:sz w:val="24"/>
                <w:szCs w:val="24"/>
              </w:rPr>
            </w:pPr>
            <w:r>
              <w:rPr>
                <w:sz w:val="24"/>
                <w:szCs w:val="24"/>
              </w:rPr>
              <w:t>2641,6</w:t>
            </w:r>
          </w:p>
        </w:tc>
        <w:tc>
          <w:tcPr>
            <w:tcW w:w="1259" w:type="dxa"/>
            <w:tcBorders>
              <w:top w:val="nil"/>
              <w:left w:val="nil"/>
              <w:bottom w:val="single" w:sz="4" w:space="0" w:color="auto"/>
              <w:right w:val="single" w:sz="4" w:space="0" w:color="auto"/>
            </w:tcBorders>
          </w:tcPr>
          <w:p w:rsidR="00532C6D" w:rsidRPr="004C6E9D" w:rsidRDefault="00532C6D" w:rsidP="008D02E1">
            <w:pPr>
              <w:jc w:val="right"/>
              <w:rPr>
                <w:sz w:val="24"/>
                <w:szCs w:val="24"/>
              </w:rPr>
            </w:pPr>
            <w:r>
              <w:rPr>
                <w:sz w:val="24"/>
                <w:szCs w:val="24"/>
              </w:rPr>
              <w:t>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и внутрирайонных пассажирских маршрутов»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15 1 00 S3510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9201E2" w:rsidP="008D02E1">
            <w:pPr>
              <w:jc w:val="right"/>
              <w:rPr>
                <w:sz w:val="24"/>
                <w:szCs w:val="24"/>
              </w:rPr>
            </w:pPr>
            <w:r>
              <w:rPr>
                <w:sz w:val="24"/>
                <w:szCs w:val="24"/>
              </w:rPr>
              <w:t>7873,4</w:t>
            </w:r>
          </w:p>
        </w:tc>
        <w:tc>
          <w:tcPr>
            <w:tcW w:w="1259" w:type="dxa"/>
            <w:tcBorders>
              <w:top w:val="nil"/>
              <w:left w:val="nil"/>
              <w:bottom w:val="single" w:sz="4" w:space="0" w:color="auto"/>
              <w:right w:val="single" w:sz="4" w:space="0" w:color="auto"/>
            </w:tcBorders>
          </w:tcPr>
          <w:p w:rsidR="00DA3EC8" w:rsidRPr="004C6E9D" w:rsidRDefault="009201E2" w:rsidP="008D02E1">
            <w:pPr>
              <w:jc w:val="right"/>
              <w:rPr>
                <w:sz w:val="24"/>
                <w:szCs w:val="24"/>
              </w:rPr>
            </w:pPr>
            <w:r>
              <w:rPr>
                <w:sz w:val="24"/>
                <w:szCs w:val="24"/>
              </w:rPr>
              <w:t>8267,1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Предоставление субсидий субъектам малого и среднего предпринимательства в приоритетных сферах деятельности, организациям, образующим инфраструктуру поддержки субъектов малого и среднего предпринимательства, в целях возмещения части арендных платежей в рамках подпрограммы «Развитие субъектов малого и среднего предпринимательства» муниципальной программы 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13 1 00 67340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9201E2" w:rsidP="009201E2">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реализацию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муниципальной программы </w:t>
            </w:r>
            <w:r w:rsidR="00DA3EC8" w:rsidRPr="004C6E9D">
              <w:rPr>
                <w:sz w:val="24"/>
                <w:szCs w:val="24"/>
              </w:rPr>
              <w:lastRenderedPageBreak/>
              <w:t>Мясниковского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1 00 S3440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9201E2" w:rsidP="008D02E1">
            <w:pPr>
              <w:jc w:val="right"/>
              <w:rPr>
                <w:sz w:val="24"/>
                <w:szCs w:val="24"/>
              </w:rPr>
            </w:pPr>
            <w:r>
              <w:rPr>
                <w:sz w:val="24"/>
                <w:szCs w:val="24"/>
              </w:rPr>
              <w:t>1847,3</w:t>
            </w:r>
          </w:p>
        </w:tc>
        <w:tc>
          <w:tcPr>
            <w:tcW w:w="1259" w:type="dxa"/>
            <w:tcBorders>
              <w:top w:val="nil"/>
              <w:left w:val="nil"/>
              <w:bottom w:val="single" w:sz="4" w:space="0" w:color="auto"/>
              <w:right w:val="single" w:sz="4" w:space="0" w:color="auto"/>
            </w:tcBorders>
          </w:tcPr>
          <w:p w:rsidR="00DA3EC8" w:rsidRPr="004C6E9D" w:rsidRDefault="009201E2" w:rsidP="008D02E1">
            <w:pPr>
              <w:jc w:val="right"/>
              <w:rPr>
                <w:sz w:val="24"/>
                <w:szCs w:val="24"/>
              </w:rPr>
            </w:pPr>
            <w:r>
              <w:rPr>
                <w:sz w:val="24"/>
                <w:szCs w:val="24"/>
              </w:rPr>
              <w:t>1847,3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Разработка и (или) издание методических, информационных и презентационных материалов в рамках подпрограммы «Защита прав потребителей» муниципальной программы Мясниковского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13 3 00 22060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80,0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80,0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Уплата взносов на капитальный ремонт муниципального имущества многоквартирных жилых домов в рамках подпрограммы "Стимулирование и развитие жилищного строительства в Мясниковском районе"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07 1 00 23110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3,9</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Ремонт и содержание объектов водопроводно-канализационного хозяйства (включая приобретение оборудования, инвентаря, материалов) в рамках подпрограммы "Создание условий для обеспечения качественными коммунальными услугами населения Мясниковского района" муниципальной программы Мясниковского района "Обеспечение качественными жилищно-коммунальными услугами населения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07 2 00 23000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Организация детско-юношеского экологического движения в рамках </w:t>
            </w:r>
            <w:r w:rsidRPr="004C6E9D">
              <w:rPr>
                <w:sz w:val="24"/>
                <w:szCs w:val="24"/>
              </w:rPr>
              <w:lastRenderedPageBreak/>
              <w:t>подпрограммы «Охрана окружающей среды в Мясниковском районе» муниципальной программы Мясниковского района «Охрана окружающей среды и рациональное природопользование» (транспортные расходы)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11 1 00 21850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Мясниковском районе, дополнительное образование лиц, занятых в системе местного самоуправления"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18 1 00 22630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производство и размещение тематической социальной рекламы, изготовление и размещение тематической полиграфической продукции в местах массового пребывания молодежи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08 3 00 21620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45,0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45,0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организацию канала связи в волоконно-оптическом кабеле для обеспечения в дальнейшем возможности подключения и интеграции к системе "112" Ростовской области ДДС 03 "Скорая помощь" в рамках подпрограммы "Создание системы </w:t>
            </w:r>
            <w:r w:rsidRPr="004C6E9D">
              <w:rPr>
                <w:sz w:val="24"/>
                <w:szCs w:val="24"/>
              </w:rPr>
              <w:lastRenderedPageBreak/>
              <w:t>обеспечения вызова экстренных оперативных служб по единому номеру "112" муниципальной программы Мясниковского района "Защита населения и территории от чрезвычайных ситуаций, обеспечение пожарной безопасности и безопасности людей на водных объектах"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09 4 00 22930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210,0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210,0</w:t>
            </w:r>
          </w:p>
        </w:tc>
      </w:tr>
      <w:tr w:rsidR="000D2B4C"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0D2B4C" w:rsidRPr="004C6E9D" w:rsidRDefault="007F2F59" w:rsidP="008D02E1">
            <w:pPr>
              <w:rPr>
                <w:sz w:val="24"/>
                <w:szCs w:val="24"/>
              </w:rPr>
            </w:pPr>
            <w:r w:rsidRPr="004C6E9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0D2B4C"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0D2B4C" w:rsidRPr="004C6E9D" w:rsidRDefault="007F2F59" w:rsidP="008D02E1">
            <w:pPr>
              <w:jc w:val="right"/>
              <w:rPr>
                <w:sz w:val="24"/>
                <w:szCs w:val="24"/>
              </w:rPr>
            </w:pPr>
            <w:r w:rsidRPr="004C6E9D">
              <w:rPr>
                <w:sz w:val="24"/>
                <w:szCs w:val="24"/>
              </w:rPr>
              <w:t>518,5</w:t>
            </w:r>
          </w:p>
        </w:tc>
        <w:tc>
          <w:tcPr>
            <w:tcW w:w="1259" w:type="dxa"/>
            <w:tcBorders>
              <w:top w:val="nil"/>
              <w:left w:val="nil"/>
              <w:bottom w:val="single" w:sz="4" w:space="0" w:color="auto"/>
              <w:right w:val="single" w:sz="4" w:space="0" w:color="auto"/>
            </w:tcBorders>
          </w:tcPr>
          <w:p w:rsidR="000D2B4C" w:rsidRPr="004C6E9D" w:rsidRDefault="000D2B4C" w:rsidP="008D02E1">
            <w:pPr>
              <w:jc w:val="right"/>
              <w:rPr>
                <w:sz w:val="24"/>
                <w:szCs w:val="24"/>
              </w:rPr>
            </w:pP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мероприятий по профилактике Вич-инфекций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486,0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486,0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мероприятий по профилактике распространения сахарного диабета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реализацию мероприятий по профилактике туберкулеза в рамках подпрограммы "Профилактика заболеваемости и формирование здорового образа жизни. Развитие первичной медико-санитарной помощи"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01 1 00 20130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207,0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207,0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Реализация мероприятий, направленных на укрепление </w:t>
            </w:r>
            <w:r w:rsidRPr="004C6E9D">
              <w:rPr>
                <w:sz w:val="24"/>
                <w:szCs w:val="24"/>
              </w:rPr>
              <w:lastRenderedPageBreak/>
              <w:t>репродуктивного здоровья населения в рамках подпрограммы "Охрана здоровья матери и ребенка" муниципальной программы Мясниковского района "Развитие здравоохранения"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01 3 00 21160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102,0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102,0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реализацию комплекса мер по профилактике и противодействию злоупотребления наркотиками в рамках подпрограммы "Комплексные меры противодействия злоупотреблению наркотиками и их незаконному обороту" муниципальной программы Мясниковского района "Обеспечение общественного порядка и противодействие преступности"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08 3 00 21310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63,0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63,0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жильем молодых семей в Ростовской области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6A11E9" w:rsidP="008D02E1">
            <w:pPr>
              <w:jc w:val="center"/>
              <w:rPr>
                <w:sz w:val="24"/>
                <w:szCs w:val="24"/>
              </w:rPr>
            </w:pPr>
            <w:r w:rsidRPr="004C6E9D">
              <w:rPr>
                <w:sz w:val="24"/>
                <w:szCs w:val="24"/>
              </w:rPr>
              <w:t>06 1 00 S3140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6A11E9" w:rsidP="008D02E1">
            <w:pPr>
              <w:jc w:val="right"/>
              <w:rPr>
                <w:sz w:val="24"/>
                <w:szCs w:val="24"/>
              </w:rPr>
            </w:pPr>
            <w:r>
              <w:rPr>
                <w:sz w:val="24"/>
                <w:szCs w:val="24"/>
              </w:rPr>
              <w:t>513,7</w:t>
            </w:r>
          </w:p>
        </w:tc>
        <w:tc>
          <w:tcPr>
            <w:tcW w:w="1259" w:type="dxa"/>
            <w:tcBorders>
              <w:top w:val="nil"/>
              <w:left w:val="nil"/>
              <w:bottom w:val="single" w:sz="4" w:space="0" w:color="auto"/>
              <w:right w:val="single" w:sz="4" w:space="0" w:color="auto"/>
            </w:tcBorders>
          </w:tcPr>
          <w:p w:rsidR="00DA3EC8" w:rsidRPr="004C6E9D" w:rsidRDefault="006A11E9" w:rsidP="008D02E1">
            <w:pPr>
              <w:jc w:val="right"/>
              <w:rPr>
                <w:sz w:val="24"/>
                <w:szCs w:val="24"/>
              </w:rPr>
            </w:pPr>
            <w:r>
              <w:rPr>
                <w:sz w:val="24"/>
                <w:szCs w:val="24"/>
              </w:rPr>
              <w:t>513,7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жильем граждан РФ, проживающих в сельской местности в 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16 4 00 11450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180,0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180,0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жильем молодых семей и молодых специалистов, проживающих и работающих в сельской местности в </w:t>
            </w:r>
            <w:r w:rsidRPr="004C6E9D">
              <w:rPr>
                <w:sz w:val="24"/>
                <w:szCs w:val="24"/>
              </w:rPr>
              <w:lastRenderedPageBreak/>
              <w:t>рамках подпрограммы «Устойчивое развитие сельских территорий Мясниковского района на 2014-2017 годы и на период до 2020 года» муниципальной программы Мясниковского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16 4 00 11460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420,0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420,0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Мясниковского района «Обеспечение доступным и комфортным жильем населения Мясниковского района» (Бюджетные инвестиции)</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 1 00 R0820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410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9 000,0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9000,0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4C6E9D">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w:t>
            </w:r>
            <w:r w:rsidRPr="004C6E9D">
              <w:rPr>
                <w:sz w:val="24"/>
                <w:szCs w:val="24"/>
              </w:rPr>
              <w:lastRenderedPageBreak/>
              <w:t xml:space="preserve">«Об организации приемных семей для граждан пожилого возраста и инвалидов в Ростовской области», по </w:t>
            </w:r>
            <w:r w:rsidR="004C6E9D" w:rsidRPr="004C6E9D">
              <w:rPr>
                <w:sz w:val="24"/>
                <w:szCs w:val="24"/>
              </w:rPr>
              <w:t>организации</w:t>
            </w:r>
            <w:r w:rsidRPr="004C6E9D">
              <w:rPr>
                <w:sz w:val="24"/>
                <w:szCs w:val="24"/>
              </w:rPr>
              <w:t xml:space="preserve"> работы по оформлению и назначению адресной социальной помощи в соответствии с Областным законом от 22 октября 2004 года № 174-ЗС "Об адресной </w:t>
            </w:r>
            <w:r w:rsidR="004C6E9D" w:rsidRPr="004C6E9D">
              <w:rPr>
                <w:sz w:val="24"/>
                <w:szCs w:val="24"/>
              </w:rPr>
              <w:t>социальной</w:t>
            </w:r>
            <w:r w:rsidRPr="004C6E9D">
              <w:rPr>
                <w:sz w:val="24"/>
                <w:szCs w:val="24"/>
              </w:rPr>
              <w:t xml:space="preserve"> помощи в Ростовской области",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(Субсидии автономным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1 445,5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1488,8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644,0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644,0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Физкультурные и массовые спортивные мероприятия в рамках подпрограммы «Развитие физической культуры и массового спорта» муниципальной программы Мясниковского района «Развитие физической культуры и спорта» (Премии и гранты)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12 1 00 21950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350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Реализация направления расходов в рамках подпрограммы «Развитие инфраструктуры спорта в Мясниковском районе" муниципальной программы Мясниковского района «Развитие физической культуры и спорта» </w:t>
            </w:r>
            <w:r w:rsidRPr="004C6E9D">
              <w:rPr>
                <w:sz w:val="24"/>
                <w:szCs w:val="24"/>
              </w:rPr>
              <w:lastRenderedPageBreak/>
              <w:t>(Иные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251,0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257,6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официальную публикацию нормативно-правовых актов Мясниковского района, проектов правовых актов Мясниковского района и иных информационных материалов в рамках подпрограммы "Обеспечение реализации муниципальной программы" муниципальной программы Мясниковского района "Региональная политика"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902</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18 3 00 22730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500,0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Финансовый отдел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10 539,2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10727,3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6 533,2</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6720,3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448,6</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449,6</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функций </w:t>
            </w:r>
            <w:r w:rsidRPr="004C6E9D">
              <w:rPr>
                <w:sz w:val="24"/>
                <w:szCs w:val="24"/>
              </w:rPr>
              <w:lastRenderedPageBreak/>
              <w:t>органов местного самоуправления Мясниковского района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3,5</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3,5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99 1 00 90130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1,0</w:t>
            </w:r>
          </w:p>
        </w:tc>
        <w:tc>
          <w:tcPr>
            <w:tcW w:w="1259" w:type="dxa"/>
            <w:tcBorders>
              <w:top w:val="nil"/>
              <w:left w:val="nil"/>
              <w:bottom w:val="single" w:sz="4" w:space="0" w:color="auto"/>
              <w:right w:val="single" w:sz="4" w:space="0" w:color="auto"/>
            </w:tcBorders>
          </w:tcPr>
          <w:p w:rsidR="00DA3EC8" w:rsidRPr="004C6E9D" w:rsidRDefault="00AE42CB" w:rsidP="008D02E1">
            <w:pPr>
              <w:jc w:val="right"/>
              <w:rPr>
                <w:sz w:val="24"/>
                <w:szCs w:val="24"/>
              </w:rPr>
            </w:pPr>
            <w:r w:rsidRPr="004C6E9D">
              <w:rPr>
                <w:sz w:val="24"/>
                <w:szCs w:val="24"/>
              </w:rPr>
              <w:t>1,0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дополнительно зарезервированные на реализацию Указов Президента Российской Федерации от 07.05.2012 № 597 "О мерах по реализации государственной социальной политики" и от 01.06.2012 № 761 "О национальной стратегии действий в интересах детей на 2012-2017 годы" в части повышения оплаты труда отдельным категориям работников социальной сферы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99 9 00 20300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1 500,0</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Исполнение судебных актов по искам к Мясниковскому району о возмещении вреда, причиненного незаконными действиями (бездействием) органов местного самоуправления Мясниковского района, либо их должностных лиц, по иным непрограммным </w:t>
            </w:r>
            <w:r w:rsidRPr="004C6E9D">
              <w:rPr>
                <w:sz w:val="24"/>
                <w:szCs w:val="24"/>
              </w:rPr>
              <w:lastRenderedPageBreak/>
              <w:t>мероприятиям в рамках непрограммного направления деятельности "Реализация функций иных органов местного самоуправления Мясниковского района" (Исполнение судебных актов)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99 9 00 90120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830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24,5</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24,5</w:t>
            </w:r>
          </w:p>
        </w:tc>
      </w:tr>
      <w:tr w:rsidR="00063B05"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063B05" w:rsidRPr="004C6E9D" w:rsidRDefault="00063B05" w:rsidP="008D02E1">
            <w:pPr>
              <w:rPr>
                <w:sz w:val="24"/>
                <w:szCs w:val="24"/>
              </w:rPr>
            </w:pPr>
            <w:r w:rsidRPr="004C6E9D">
              <w:rPr>
                <w:sz w:val="24"/>
                <w:szCs w:val="24"/>
              </w:rPr>
              <w:lastRenderedPageBreak/>
              <w:t>Расходы, зарезервированные на поэтапное совершенствование системы оплаты труда работников государственных (муниципальных) учреждений социальной сферы,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99 9 00 90470</w:t>
            </w:r>
          </w:p>
        </w:tc>
        <w:tc>
          <w:tcPr>
            <w:tcW w:w="636" w:type="dxa"/>
            <w:tcBorders>
              <w:top w:val="nil"/>
              <w:left w:val="nil"/>
              <w:bottom w:val="single" w:sz="4" w:space="0" w:color="auto"/>
              <w:right w:val="single" w:sz="4" w:space="0" w:color="auto"/>
            </w:tcBorders>
            <w:shd w:val="clear" w:color="auto" w:fill="auto"/>
            <w:hideMark/>
          </w:tcPr>
          <w:p w:rsidR="00063B05" w:rsidRPr="004C6E9D" w:rsidRDefault="00063B05"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063B05" w:rsidRPr="004C6E9D" w:rsidRDefault="00063B05" w:rsidP="008D02E1">
            <w:pPr>
              <w:jc w:val="right"/>
              <w:rPr>
                <w:sz w:val="24"/>
                <w:szCs w:val="24"/>
              </w:rPr>
            </w:pPr>
            <w:r w:rsidRPr="004C6E9D">
              <w:rPr>
                <w:sz w:val="24"/>
                <w:szCs w:val="24"/>
              </w:rPr>
              <w:t>-</w:t>
            </w:r>
          </w:p>
        </w:tc>
        <w:tc>
          <w:tcPr>
            <w:tcW w:w="1259" w:type="dxa"/>
            <w:tcBorders>
              <w:top w:val="nil"/>
              <w:left w:val="nil"/>
              <w:bottom w:val="single" w:sz="4" w:space="0" w:color="auto"/>
              <w:right w:val="single" w:sz="4" w:space="0" w:color="auto"/>
            </w:tcBorders>
          </w:tcPr>
          <w:p w:rsidR="00063B05" w:rsidRPr="004C6E9D" w:rsidRDefault="00063B05" w:rsidP="008D02E1">
            <w:pPr>
              <w:jc w:val="right"/>
              <w:rPr>
                <w:sz w:val="24"/>
                <w:szCs w:val="24"/>
              </w:rPr>
            </w:pPr>
            <w:r w:rsidRPr="004C6E9D">
              <w:rPr>
                <w:sz w:val="24"/>
                <w:szCs w:val="24"/>
              </w:rPr>
              <w:t>1500,0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зарезервированные на повышение минимального размера оплаты труда с 1 июля 2017 года до 7 800 рублей,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(Резервные средства)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99 9 00 90480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870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1 000,0</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1000,0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Мясниковского района "Управление муниципальными финансами и создание условий для эффективного управления муниципальными финансами сельских поселений"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904</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19 2 00 99990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28,4</w:t>
            </w:r>
          </w:p>
        </w:tc>
        <w:tc>
          <w:tcPr>
            <w:tcW w:w="1259" w:type="dxa"/>
            <w:tcBorders>
              <w:top w:val="nil"/>
              <w:left w:val="nil"/>
              <w:bottom w:val="single" w:sz="4" w:space="0" w:color="auto"/>
              <w:right w:val="single" w:sz="4" w:space="0" w:color="auto"/>
            </w:tcBorders>
          </w:tcPr>
          <w:p w:rsidR="00DA3EC8" w:rsidRPr="004C6E9D" w:rsidRDefault="00063B05" w:rsidP="008D02E1">
            <w:pPr>
              <w:jc w:val="right"/>
              <w:rPr>
                <w:sz w:val="24"/>
                <w:szCs w:val="24"/>
              </w:rPr>
            </w:pPr>
            <w:r w:rsidRPr="004C6E9D">
              <w:rPr>
                <w:sz w:val="24"/>
                <w:szCs w:val="24"/>
              </w:rPr>
              <w:t>28,4</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Муниципальное учреждение "Отдел культуры и молодежной политики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331964" w:rsidP="008D02E1">
            <w:pPr>
              <w:jc w:val="right"/>
              <w:rPr>
                <w:sz w:val="24"/>
                <w:szCs w:val="24"/>
              </w:rPr>
            </w:pPr>
            <w:r>
              <w:rPr>
                <w:sz w:val="24"/>
                <w:szCs w:val="24"/>
              </w:rPr>
              <w:t>79 868,9</w:t>
            </w:r>
          </w:p>
        </w:tc>
        <w:tc>
          <w:tcPr>
            <w:tcW w:w="1259" w:type="dxa"/>
            <w:tcBorders>
              <w:top w:val="nil"/>
              <w:left w:val="nil"/>
              <w:bottom w:val="single" w:sz="4" w:space="0" w:color="auto"/>
              <w:right w:val="single" w:sz="4" w:space="0" w:color="auto"/>
            </w:tcBorders>
          </w:tcPr>
          <w:p w:rsidR="00DA3EC8" w:rsidRPr="004C6E9D" w:rsidRDefault="00402190" w:rsidP="008D02E1">
            <w:pPr>
              <w:jc w:val="right"/>
              <w:rPr>
                <w:sz w:val="24"/>
                <w:szCs w:val="24"/>
              </w:rPr>
            </w:pPr>
            <w:r>
              <w:rPr>
                <w:sz w:val="24"/>
                <w:szCs w:val="24"/>
              </w:rPr>
              <w:t>50565,1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w:t>
            </w:r>
            <w:r w:rsidRPr="004C6E9D">
              <w:rPr>
                <w:sz w:val="24"/>
                <w:szCs w:val="24"/>
              </w:rPr>
              <w:lastRenderedPageBreak/>
              <w:t>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16 098,3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16722,3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осуществление мероприятий по работе с молодежью в рамках подпрограммы "Поддержка молодежных инициатив"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03 1 00 21300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270,7</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270,7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6A11E9" w:rsidP="006A11E9">
            <w:pPr>
              <w:rPr>
                <w:sz w:val="24"/>
                <w:szCs w:val="24"/>
              </w:rPr>
            </w:pPr>
            <w:r>
              <w:rPr>
                <w:sz w:val="24"/>
                <w:szCs w:val="24"/>
              </w:rPr>
              <w:t>Р</w:t>
            </w:r>
            <w:r w:rsidR="00DA3EC8" w:rsidRPr="004C6E9D">
              <w:rPr>
                <w:sz w:val="24"/>
                <w:szCs w:val="24"/>
              </w:rPr>
              <w:t>асход</w:t>
            </w:r>
            <w:r>
              <w:rPr>
                <w:sz w:val="24"/>
                <w:szCs w:val="24"/>
              </w:rPr>
              <w:t>ы</w:t>
            </w:r>
            <w:r w:rsidR="00DA3EC8" w:rsidRPr="004C6E9D">
              <w:rPr>
                <w:sz w:val="24"/>
                <w:szCs w:val="24"/>
              </w:rPr>
              <w:t xml:space="preserve"> на софинансирование муниципальных программ по работе с молодежью в рамках подпрограммы «Поддержка молодежных инициатив» муниципальной программы Мясниковского района «Молодежь Ростовской области»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1 00 S3120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6A11E9" w:rsidP="008D02E1">
            <w:pPr>
              <w:jc w:val="right"/>
              <w:rPr>
                <w:sz w:val="24"/>
                <w:szCs w:val="24"/>
              </w:rPr>
            </w:pPr>
            <w:r>
              <w:rPr>
                <w:sz w:val="24"/>
                <w:szCs w:val="24"/>
              </w:rPr>
              <w:t>164,7</w:t>
            </w:r>
          </w:p>
        </w:tc>
        <w:tc>
          <w:tcPr>
            <w:tcW w:w="1259" w:type="dxa"/>
            <w:tcBorders>
              <w:top w:val="nil"/>
              <w:left w:val="nil"/>
              <w:bottom w:val="single" w:sz="4" w:space="0" w:color="auto"/>
              <w:right w:val="single" w:sz="4" w:space="0" w:color="auto"/>
            </w:tcBorders>
          </w:tcPr>
          <w:p w:rsidR="00DA3EC8" w:rsidRPr="004C6E9D" w:rsidRDefault="006A11E9" w:rsidP="008D02E1">
            <w:pPr>
              <w:jc w:val="right"/>
              <w:rPr>
                <w:sz w:val="24"/>
                <w:szCs w:val="24"/>
              </w:rPr>
            </w:pPr>
            <w:r>
              <w:rPr>
                <w:sz w:val="24"/>
                <w:szCs w:val="24"/>
              </w:rPr>
              <w:t>164,7</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осуществление мероприятий по работе с молодежью в рамках подпрограммы "Формирование патриотизма в молодежной среде" муниципальной программы "Молодежь Мясниковского района"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03 2 00 21300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43,5</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43,5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культуры в Мясниковском районе" муниципальной программы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24 914,6</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25594,1</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капитальный ремонт памятников для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10 1 00 73320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1 644,3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1944,2</w:t>
            </w:r>
          </w:p>
        </w:tc>
      </w:tr>
      <w:tr w:rsidR="00331964"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331964" w:rsidRPr="004C6E9D" w:rsidRDefault="00331964" w:rsidP="008D02E1">
            <w:pPr>
              <w:rPr>
                <w:sz w:val="24"/>
                <w:szCs w:val="24"/>
              </w:rPr>
            </w:pPr>
            <w:r w:rsidRPr="00B96A98">
              <w:rPr>
                <w:sz w:val="24"/>
                <w:szCs w:val="24"/>
              </w:rPr>
              <w:t xml:space="preserve">Иные межбюджетные трансферты на проведение авторского надзора и стройконтроля за ходом </w:t>
            </w:r>
            <w:r w:rsidRPr="00B96A98">
              <w:rPr>
                <w:sz w:val="24"/>
                <w:szCs w:val="24"/>
              </w:rPr>
              <w:lastRenderedPageBreak/>
              <w:t>выполнения работ по капитальному ремонту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w:t>
            </w:r>
            <w:r w:rsidRPr="00464F16">
              <w:rPr>
                <w:sz w:val="24"/>
                <w:szCs w:val="24"/>
              </w:rPr>
              <w:t>(Иные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331964" w:rsidRPr="004C6E9D" w:rsidRDefault="00331964" w:rsidP="008D02E1">
            <w:pPr>
              <w:jc w:val="center"/>
              <w:rPr>
                <w:sz w:val="24"/>
                <w:szCs w:val="24"/>
              </w:rPr>
            </w:pPr>
            <w:r>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331964" w:rsidRPr="004C6E9D" w:rsidRDefault="00331964" w:rsidP="008D02E1">
            <w:pPr>
              <w:jc w:val="center"/>
              <w:rPr>
                <w:sz w:val="24"/>
                <w:szCs w:val="24"/>
              </w:rPr>
            </w:pPr>
            <w:r>
              <w:rPr>
                <w:sz w:val="24"/>
                <w:szCs w:val="24"/>
              </w:rPr>
              <w:t>08</w:t>
            </w:r>
          </w:p>
        </w:tc>
        <w:tc>
          <w:tcPr>
            <w:tcW w:w="605" w:type="dxa"/>
            <w:tcBorders>
              <w:top w:val="nil"/>
              <w:left w:val="nil"/>
              <w:bottom w:val="single" w:sz="4" w:space="0" w:color="auto"/>
              <w:right w:val="single" w:sz="4" w:space="0" w:color="auto"/>
            </w:tcBorders>
            <w:shd w:val="clear" w:color="auto" w:fill="auto"/>
            <w:hideMark/>
          </w:tcPr>
          <w:p w:rsidR="00331964" w:rsidRPr="004C6E9D" w:rsidRDefault="00331964" w:rsidP="008D02E1">
            <w:pPr>
              <w:jc w:val="center"/>
              <w:rPr>
                <w:sz w:val="24"/>
                <w:szCs w:val="24"/>
              </w:rPr>
            </w:pPr>
            <w:r>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331964" w:rsidRPr="00464F16" w:rsidRDefault="00331964" w:rsidP="00E22BCC">
            <w:pPr>
              <w:rPr>
                <w:sz w:val="24"/>
                <w:szCs w:val="24"/>
              </w:rPr>
            </w:pPr>
            <w:r>
              <w:rPr>
                <w:sz w:val="24"/>
                <w:szCs w:val="24"/>
              </w:rPr>
              <w:t>10 1 0085340</w:t>
            </w:r>
          </w:p>
        </w:tc>
        <w:tc>
          <w:tcPr>
            <w:tcW w:w="636" w:type="dxa"/>
            <w:tcBorders>
              <w:top w:val="nil"/>
              <w:left w:val="nil"/>
              <w:bottom w:val="single" w:sz="4" w:space="0" w:color="auto"/>
              <w:right w:val="single" w:sz="4" w:space="0" w:color="auto"/>
            </w:tcBorders>
            <w:shd w:val="clear" w:color="auto" w:fill="auto"/>
            <w:hideMark/>
          </w:tcPr>
          <w:p w:rsidR="00331964" w:rsidRPr="00464F16" w:rsidRDefault="00331964" w:rsidP="00E22BCC">
            <w:pPr>
              <w:rPr>
                <w:sz w:val="24"/>
                <w:szCs w:val="24"/>
              </w:rPr>
            </w:pPr>
            <w:r>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331964" w:rsidRPr="004C6E9D" w:rsidRDefault="00331964" w:rsidP="008D02E1">
            <w:pPr>
              <w:jc w:val="right"/>
              <w:rPr>
                <w:sz w:val="24"/>
                <w:szCs w:val="24"/>
              </w:rPr>
            </w:pPr>
            <w:r>
              <w:rPr>
                <w:sz w:val="24"/>
                <w:szCs w:val="24"/>
              </w:rPr>
              <w:t>193,0</w:t>
            </w:r>
          </w:p>
        </w:tc>
        <w:tc>
          <w:tcPr>
            <w:tcW w:w="1259" w:type="dxa"/>
            <w:tcBorders>
              <w:top w:val="nil"/>
              <w:left w:val="nil"/>
              <w:bottom w:val="single" w:sz="4" w:space="0" w:color="auto"/>
              <w:right w:val="single" w:sz="4" w:space="0" w:color="auto"/>
            </w:tcBorders>
          </w:tcPr>
          <w:p w:rsidR="00331964" w:rsidRPr="004C6E9D" w:rsidRDefault="00331964" w:rsidP="008D02E1">
            <w:pPr>
              <w:jc w:val="right"/>
              <w:rPr>
                <w:sz w:val="24"/>
                <w:szCs w:val="24"/>
              </w:rPr>
            </w:pP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6A11E9" w:rsidP="006A11E9">
            <w:pPr>
              <w:rPr>
                <w:sz w:val="24"/>
                <w:szCs w:val="24"/>
              </w:rPr>
            </w:pPr>
            <w:r>
              <w:rPr>
                <w:sz w:val="24"/>
                <w:szCs w:val="24"/>
              </w:rPr>
              <w:lastRenderedPageBreak/>
              <w:t>Р</w:t>
            </w:r>
            <w:r w:rsidR="00DA3EC8" w:rsidRPr="004C6E9D">
              <w:rPr>
                <w:sz w:val="24"/>
                <w:szCs w:val="24"/>
              </w:rPr>
              <w:t>асход</w:t>
            </w:r>
            <w:r>
              <w:rPr>
                <w:sz w:val="24"/>
                <w:szCs w:val="24"/>
              </w:rPr>
              <w:t>ы</w:t>
            </w:r>
            <w:r w:rsidR="00DA3EC8" w:rsidRPr="004C6E9D">
              <w:rPr>
                <w:sz w:val="24"/>
                <w:szCs w:val="24"/>
              </w:rPr>
              <w:t xml:space="preserve"> на капитальный ремонт муниципальных учреждений культуры в рамках подпрограммы «Развитие культуры в Мясниковском районе» муниципальной программы Мясниковского района «Развитие культуры» (Иные межбюджетные трансферты)</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1 00 S3290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540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6A11E9" w:rsidP="008D02E1">
            <w:pPr>
              <w:jc w:val="right"/>
              <w:rPr>
                <w:sz w:val="24"/>
                <w:szCs w:val="24"/>
              </w:rPr>
            </w:pPr>
            <w:r>
              <w:rPr>
                <w:sz w:val="24"/>
                <w:szCs w:val="24"/>
              </w:rPr>
              <w:t>30783,1</w:t>
            </w:r>
          </w:p>
        </w:tc>
        <w:tc>
          <w:tcPr>
            <w:tcW w:w="1259" w:type="dxa"/>
            <w:tcBorders>
              <w:top w:val="nil"/>
              <w:left w:val="nil"/>
              <w:bottom w:val="single" w:sz="4" w:space="0" w:color="auto"/>
              <w:right w:val="single" w:sz="4" w:space="0" w:color="auto"/>
            </w:tcBorders>
          </w:tcPr>
          <w:p w:rsidR="00DA3EC8" w:rsidRPr="004C6E9D" w:rsidRDefault="00402190" w:rsidP="008D02E1">
            <w:pPr>
              <w:jc w:val="right"/>
              <w:rPr>
                <w:sz w:val="24"/>
                <w:szCs w:val="24"/>
              </w:rPr>
            </w:pPr>
            <w:r>
              <w:rPr>
                <w:sz w:val="24"/>
                <w:szCs w:val="24"/>
              </w:rPr>
              <w:t>0,0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10 2 00 00110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2 386,3</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2455,2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190,2</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190,2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муниципальной программы Мясниковского района "Развитие культуры"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10 2 00 00190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4,0</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4,0</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 xml:space="preserve">Расходы на обеспечение деятельности (оказание услуг) муниципальных учреждений в рамках подпрограммы "Обеспечение реализации муниципальной программы" </w:t>
            </w:r>
            <w:r w:rsidRPr="004C6E9D">
              <w:rPr>
                <w:sz w:val="24"/>
                <w:szCs w:val="24"/>
              </w:rPr>
              <w:lastRenderedPageBreak/>
              <w:t>муниципальной программы Мясниковского района "Развитие культуры"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lastRenderedPageBreak/>
              <w:t>906</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08</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10 2 00 00590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3 176,2</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3176,2</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Муниципальное учреждение "Отдел образования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7F2F59" w:rsidP="008D02E1">
            <w:pPr>
              <w:jc w:val="right"/>
              <w:rPr>
                <w:sz w:val="24"/>
                <w:szCs w:val="24"/>
              </w:rPr>
            </w:pPr>
            <w:r w:rsidRPr="004C6E9D">
              <w:rPr>
                <w:sz w:val="24"/>
                <w:szCs w:val="24"/>
              </w:rPr>
              <w:t>490522,8</w:t>
            </w:r>
          </w:p>
        </w:tc>
        <w:tc>
          <w:tcPr>
            <w:tcW w:w="1259" w:type="dxa"/>
            <w:tcBorders>
              <w:top w:val="nil"/>
              <w:left w:val="nil"/>
              <w:bottom w:val="single" w:sz="4" w:space="0" w:color="auto"/>
              <w:right w:val="single" w:sz="4" w:space="0" w:color="auto"/>
            </w:tcBorders>
          </w:tcPr>
          <w:p w:rsidR="00DA3EC8" w:rsidRPr="004C6E9D" w:rsidRDefault="007F2F59" w:rsidP="008D02E1">
            <w:pPr>
              <w:jc w:val="right"/>
              <w:rPr>
                <w:sz w:val="24"/>
                <w:szCs w:val="24"/>
              </w:rPr>
            </w:pPr>
            <w:r w:rsidRPr="004C6E9D">
              <w:rPr>
                <w:sz w:val="24"/>
                <w:szCs w:val="24"/>
              </w:rPr>
              <w:t>507625,3</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1,5</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1,5</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Реализация направления расходов по иным непрограммным мероприятиям в рамках непрограммного направления деятельности "Реализация функций иных органов местного самоуправления Мясниковского района"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99 9 00 99990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126,9</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130,8</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54 414,4</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55593,9</w:t>
            </w:r>
          </w:p>
        </w:tc>
      </w:tr>
      <w:tr w:rsidR="0084139B"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4139B" w:rsidRPr="004C6E9D" w:rsidRDefault="0084139B" w:rsidP="004436FB">
            <w:pPr>
              <w:rPr>
                <w:sz w:val="24"/>
                <w:szCs w:val="24"/>
              </w:rPr>
            </w:pPr>
            <w:r w:rsidRPr="004C6E9D">
              <w:rPr>
                <w:sz w:val="24"/>
                <w:szCs w:val="24"/>
              </w:rPr>
              <w:t xml:space="preserve">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4139B" w:rsidRPr="004C6E9D" w:rsidRDefault="0084139B"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84139B" w:rsidRPr="004C6E9D" w:rsidRDefault="0084139B" w:rsidP="008D02E1">
            <w:pPr>
              <w:jc w:val="right"/>
              <w:rPr>
                <w:sz w:val="24"/>
                <w:szCs w:val="24"/>
              </w:rPr>
            </w:pPr>
            <w:r w:rsidRPr="004C6E9D">
              <w:rPr>
                <w:sz w:val="24"/>
                <w:szCs w:val="24"/>
              </w:rPr>
              <w:t>422,2</w:t>
            </w:r>
          </w:p>
        </w:tc>
        <w:tc>
          <w:tcPr>
            <w:tcW w:w="1259" w:type="dxa"/>
            <w:tcBorders>
              <w:top w:val="nil"/>
              <w:left w:val="nil"/>
              <w:bottom w:val="single" w:sz="4" w:space="0" w:color="auto"/>
              <w:right w:val="single" w:sz="4" w:space="0" w:color="auto"/>
            </w:tcBorders>
          </w:tcPr>
          <w:p w:rsidR="0084139B" w:rsidRPr="004C6E9D" w:rsidRDefault="0084139B" w:rsidP="008D02E1">
            <w:pPr>
              <w:jc w:val="right"/>
              <w:rPr>
                <w:sz w:val="24"/>
                <w:szCs w:val="24"/>
              </w:rPr>
            </w:pPr>
            <w:r w:rsidRPr="004C6E9D">
              <w:rPr>
                <w:sz w:val="24"/>
                <w:szCs w:val="24"/>
              </w:rPr>
              <w:t>422,2</w:t>
            </w:r>
          </w:p>
        </w:tc>
      </w:tr>
      <w:tr w:rsidR="0084139B"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84139B" w:rsidRPr="004C6E9D" w:rsidRDefault="0084139B" w:rsidP="004436FB">
            <w:pPr>
              <w:rPr>
                <w:sz w:val="24"/>
                <w:szCs w:val="24"/>
              </w:rPr>
            </w:pPr>
            <w:r w:rsidRPr="004C6E9D">
              <w:rPr>
                <w:sz w:val="24"/>
                <w:szCs w:val="24"/>
              </w:rPr>
              <w:t xml:space="preserve"> Расходы на погашение кредиторской задолженности за услуги по технологическому присоединению к электрической сети образовательных учреждений в </w:t>
            </w:r>
            <w:r w:rsidRPr="004C6E9D">
              <w:rPr>
                <w:sz w:val="24"/>
                <w:szCs w:val="24"/>
              </w:rPr>
              <w:lastRenderedPageBreak/>
              <w:t>рамках подпрограммы «Развитие общего и дополнительного образования»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84139B" w:rsidRPr="004C6E9D" w:rsidRDefault="0084139B" w:rsidP="0084139B">
            <w:pPr>
              <w:jc w:val="center"/>
              <w:rPr>
                <w:sz w:val="24"/>
                <w:szCs w:val="24"/>
              </w:rPr>
            </w:pPr>
            <w:r w:rsidRPr="004C6E9D">
              <w:rPr>
                <w:sz w:val="24"/>
                <w:szCs w:val="24"/>
              </w:rPr>
              <w:t>02 1 00 23020</w:t>
            </w:r>
          </w:p>
        </w:tc>
        <w:tc>
          <w:tcPr>
            <w:tcW w:w="636" w:type="dxa"/>
            <w:tcBorders>
              <w:top w:val="nil"/>
              <w:left w:val="nil"/>
              <w:bottom w:val="single" w:sz="4" w:space="0" w:color="auto"/>
              <w:right w:val="single" w:sz="4" w:space="0" w:color="auto"/>
            </w:tcBorders>
            <w:shd w:val="clear" w:color="auto" w:fill="auto"/>
            <w:hideMark/>
          </w:tcPr>
          <w:p w:rsidR="0084139B" w:rsidRPr="004C6E9D" w:rsidRDefault="0084139B"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84139B" w:rsidRPr="004C6E9D" w:rsidRDefault="0084139B" w:rsidP="008D02E1">
            <w:pPr>
              <w:jc w:val="right"/>
              <w:rPr>
                <w:sz w:val="24"/>
                <w:szCs w:val="24"/>
              </w:rPr>
            </w:pPr>
            <w:r w:rsidRPr="004C6E9D">
              <w:rPr>
                <w:sz w:val="24"/>
                <w:szCs w:val="24"/>
              </w:rPr>
              <w:t>98,9</w:t>
            </w:r>
          </w:p>
        </w:tc>
        <w:tc>
          <w:tcPr>
            <w:tcW w:w="1259" w:type="dxa"/>
            <w:tcBorders>
              <w:top w:val="nil"/>
              <w:left w:val="nil"/>
              <w:bottom w:val="single" w:sz="4" w:space="0" w:color="auto"/>
              <w:right w:val="single" w:sz="4" w:space="0" w:color="auto"/>
            </w:tcBorders>
          </w:tcPr>
          <w:p w:rsidR="0084139B" w:rsidRPr="004C6E9D" w:rsidRDefault="0084139B" w:rsidP="008D02E1">
            <w:pPr>
              <w:jc w:val="right"/>
              <w:rPr>
                <w:sz w:val="24"/>
                <w:szCs w:val="24"/>
              </w:rPr>
            </w:pPr>
            <w:r w:rsidRPr="004C6E9D">
              <w:rPr>
                <w:sz w:val="24"/>
                <w:szCs w:val="24"/>
              </w:rPr>
              <w:t>98,9</w:t>
            </w:r>
          </w:p>
        </w:tc>
      </w:tr>
      <w:tr w:rsidR="00DA3EC8"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DA3EC8" w:rsidRPr="004C6E9D" w:rsidRDefault="00DA3EC8" w:rsidP="008D02E1">
            <w:pPr>
              <w:rPr>
                <w:sz w:val="24"/>
                <w:szCs w:val="24"/>
              </w:rPr>
            </w:pPr>
            <w:r w:rsidRPr="004C6E9D">
              <w:rPr>
                <w:sz w:val="24"/>
                <w:szCs w:val="24"/>
              </w:rPr>
              <w:lastRenderedPageBreak/>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02 1 00 72020</w:t>
            </w:r>
          </w:p>
        </w:tc>
        <w:tc>
          <w:tcPr>
            <w:tcW w:w="636" w:type="dxa"/>
            <w:tcBorders>
              <w:top w:val="nil"/>
              <w:left w:val="nil"/>
              <w:bottom w:val="single" w:sz="4" w:space="0" w:color="auto"/>
              <w:right w:val="single" w:sz="4" w:space="0" w:color="auto"/>
            </w:tcBorders>
            <w:shd w:val="clear" w:color="auto" w:fill="auto"/>
            <w:hideMark/>
          </w:tcPr>
          <w:p w:rsidR="00DA3EC8" w:rsidRPr="004C6E9D" w:rsidRDefault="00DA3EC8"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DA3EC8" w:rsidRPr="004C6E9D" w:rsidRDefault="00DA3EC8" w:rsidP="008D02E1">
            <w:pPr>
              <w:jc w:val="right"/>
              <w:rPr>
                <w:sz w:val="24"/>
                <w:szCs w:val="24"/>
              </w:rPr>
            </w:pPr>
            <w:r w:rsidRPr="004C6E9D">
              <w:rPr>
                <w:sz w:val="24"/>
                <w:szCs w:val="24"/>
              </w:rPr>
              <w:t>76 733,1</w:t>
            </w:r>
          </w:p>
        </w:tc>
        <w:tc>
          <w:tcPr>
            <w:tcW w:w="1259" w:type="dxa"/>
            <w:tcBorders>
              <w:top w:val="nil"/>
              <w:left w:val="nil"/>
              <w:bottom w:val="single" w:sz="4" w:space="0" w:color="auto"/>
              <w:right w:val="single" w:sz="4" w:space="0" w:color="auto"/>
            </w:tcBorders>
          </w:tcPr>
          <w:p w:rsidR="00DA3EC8" w:rsidRPr="004C6E9D" w:rsidRDefault="00A650B9" w:rsidP="008D02E1">
            <w:pPr>
              <w:jc w:val="right"/>
              <w:rPr>
                <w:sz w:val="24"/>
                <w:szCs w:val="24"/>
              </w:rPr>
            </w:pPr>
            <w:r w:rsidRPr="004C6E9D">
              <w:rPr>
                <w:sz w:val="24"/>
                <w:szCs w:val="24"/>
              </w:rPr>
              <w:t>79090,5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7F2F59">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103,3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7F2F59">
            <w:pPr>
              <w:rPr>
                <w:sz w:val="24"/>
                <w:szCs w:val="24"/>
              </w:rPr>
            </w:pPr>
            <w:r w:rsidRPr="004C6E9D">
              <w:rPr>
                <w:sz w:val="24"/>
                <w:szCs w:val="24"/>
              </w:rPr>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05 1 00 22830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179,5</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128,6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160,7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160,7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Замена светильников с лампами </w:t>
            </w:r>
            <w:r w:rsidRPr="004C6E9D">
              <w:rPr>
                <w:sz w:val="24"/>
                <w:szCs w:val="24"/>
              </w:rPr>
              <w:lastRenderedPageBreak/>
              <w:t>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обеспечение деятельности (оказание услуг) муниципальных учреждений Мясниковского района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02 1 00 00590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80 374,3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82090,1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Транспортные услуги на проведение внешкольных и внеклассных мероприятий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02 1 00 23010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и дополнительного образования» муниципальной программы </w:t>
            </w:r>
            <w:r w:rsidRPr="004C6E9D">
              <w:rPr>
                <w:sz w:val="24"/>
                <w:szCs w:val="24"/>
              </w:rPr>
              <w:lastRenderedPageBreak/>
              <w:t>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02 1 00 72030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244 124,1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255365,0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6A11E9" w:rsidP="006A11E9">
            <w:pPr>
              <w:rPr>
                <w:sz w:val="24"/>
                <w:szCs w:val="24"/>
              </w:rPr>
            </w:pPr>
            <w:r>
              <w:rPr>
                <w:sz w:val="24"/>
                <w:szCs w:val="24"/>
              </w:rPr>
              <w:lastRenderedPageBreak/>
              <w:t>Р</w:t>
            </w:r>
            <w:r w:rsidR="007F2F59" w:rsidRPr="004C6E9D">
              <w:rPr>
                <w:sz w:val="24"/>
                <w:szCs w:val="24"/>
              </w:rPr>
              <w:t>асход</w:t>
            </w:r>
            <w:r>
              <w:rPr>
                <w:sz w:val="24"/>
                <w:szCs w:val="24"/>
              </w:rPr>
              <w:t>ы</w:t>
            </w:r>
            <w:r w:rsidR="007F2F59" w:rsidRPr="004C6E9D">
              <w:rPr>
                <w:sz w:val="24"/>
                <w:szCs w:val="24"/>
              </w:rPr>
              <w:t xml:space="preserve"> на реализацию проекта "Всеобуч по плаванию"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S3110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6A11E9" w:rsidP="008D02E1">
            <w:pPr>
              <w:jc w:val="right"/>
              <w:rPr>
                <w:sz w:val="24"/>
                <w:szCs w:val="24"/>
              </w:rPr>
            </w:pPr>
            <w:r>
              <w:rPr>
                <w:sz w:val="24"/>
                <w:szCs w:val="24"/>
              </w:rPr>
              <w:t>736,9</w:t>
            </w:r>
          </w:p>
        </w:tc>
        <w:tc>
          <w:tcPr>
            <w:tcW w:w="1259" w:type="dxa"/>
            <w:tcBorders>
              <w:top w:val="nil"/>
              <w:left w:val="nil"/>
              <w:bottom w:val="single" w:sz="4" w:space="0" w:color="auto"/>
              <w:right w:val="single" w:sz="4" w:space="0" w:color="auto"/>
            </w:tcBorders>
          </w:tcPr>
          <w:p w:rsidR="007F2F59" w:rsidRPr="004C6E9D" w:rsidRDefault="006A11E9" w:rsidP="008D02E1">
            <w:pPr>
              <w:jc w:val="right"/>
              <w:rPr>
                <w:sz w:val="24"/>
                <w:szCs w:val="24"/>
              </w:rPr>
            </w:pPr>
            <w:r>
              <w:rPr>
                <w:sz w:val="24"/>
                <w:szCs w:val="24"/>
              </w:rPr>
              <w:t>736,9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создание, развитие и сопровождение информационных систем в органах местного самоуправления Мясниковского района в рамках подпрограммы "Развитие информационных технологий" муниципальной программы Мясниковского района "Информационное общество"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14 1 00 22280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12,3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Замена светильников с лампами накаливания на энергосберегающие в рамках подпрограммы "Энергосбережение и повышение энергетической эффективности Мясниковского района Ростовской области" муниципальной программы Мясниковского района "Энергоэффективность и развитие энергетики"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17 1 00 23050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деятельности (оказание услуг) муниципальных учреждений в </w:t>
            </w:r>
            <w:r w:rsidRPr="004C6E9D">
              <w:rPr>
                <w:sz w:val="24"/>
                <w:szCs w:val="24"/>
              </w:rPr>
              <w:lastRenderedPageBreak/>
              <w:t>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04 2 00 00590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556,7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556,7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9826FA" w:rsidP="009826FA">
            <w:pPr>
              <w:rPr>
                <w:sz w:val="24"/>
                <w:szCs w:val="24"/>
              </w:rPr>
            </w:pPr>
            <w:r>
              <w:rPr>
                <w:sz w:val="24"/>
                <w:szCs w:val="24"/>
              </w:rPr>
              <w:t>Р</w:t>
            </w:r>
            <w:r w:rsidR="007F2F59" w:rsidRPr="004C6E9D">
              <w:rPr>
                <w:sz w:val="24"/>
                <w:szCs w:val="24"/>
              </w:rPr>
              <w:t>асход</w:t>
            </w:r>
            <w:r>
              <w:rPr>
                <w:sz w:val="24"/>
                <w:szCs w:val="24"/>
              </w:rPr>
              <w:t>ы</w:t>
            </w:r>
            <w:r w:rsidR="007F2F59" w:rsidRPr="004C6E9D">
              <w:rPr>
                <w:sz w:val="24"/>
                <w:szCs w:val="24"/>
              </w:rPr>
              <w:t xml:space="preserve"> на организацию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S3130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9826FA" w:rsidP="008D02E1">
            <w:pPr>
              <w:jc w:val="right"/>
              <w:rPr>
                <w:sz w:val="24"/>
                <w:szCs w:val="24"/>
              </w:rPr>
            </w:pPr>
            <w:r>
              <w:rPr>
                <w:sz w:val="24"/>
                <w:szCs w:val="24"/>
              </w:rPr>
              <w:t>607,5</w:t>
            </w:r>
          </w:p>
        </w:tc>
        <w:tc>
          <w:tcPr>
            <w:tcW w:w="1259" w:type="dxa"/>
            <w:tcBorders>
              <w:top w:val="nil"/>
              <w:left w:val="nil"/>
              <w:bottom w:val="single" w:sz="4" w:space="0" w:color="auto"/>
              <w:right w:val="single" w:sz="4" w:space="0" w:color="auto"/>
            </w:tcBorders>
          </w:tcPr>
          <w:p w:rsidR="007F2F59" w:rsidRPr="004C6E9D" w:rsidRDefault="009826FA" w:rsidP="008D02E1">
            <w:pPr>
              <w:jc w:val="right"/>
              <w:rPr>
                <w:sz w:val="24"/>
                <w:szCs w:val="24"/>
              </w:rPr>
            </w:pPr>
            <w:r>
              <w:rPr>
                <w:sz w:val="24"/>
                <w:szCs w:val="24"/>
              </w:rPr>
              <w:t>631,8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4C53A5">
            <w:pPr>
              <w:rPr>
                <w:sz w:val="24"/>
                <w:szCs w:val="24"/>
              </w:rPr>
            </w:pPr>
            <w:r w:rsidRPr="004C6E9D">
              <w:rPr>
                <w:sz w:val="24"/>
                <w:szCs w:val="24"/>
              </w:rPr>
              <w:t>Премии Главы Администрации района одаренным детям и лучшим педагогическим работникам в рамках подпрограммы "Развитие общего и дополнительного образования" муниципальной программы Мясниковского района "Развитие образования" (</w:t>
            </w:r>
            <w:r w:rsidR="004C53A5">
              <w:rPr>
                <w:sz w:val="24"/>
                <w:szCs w:val="24"/>
              </w:rPr>
              <w:t>Премии и гранты</w:t>
            </w:r>
            <w:r w:rsidRPr="004C6E9D">
              <w:rPr>
                <w:sz w:val="24"/>
                <w:szCs w:val="24"/>
              </w:rPr>
              <w:t>)</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9826FA" w:rsidP="008D02E1">
            <w:pPr>
              <w:jc w:val="center"/>
              <w:rPr>
                <w:sz w:val="24"/>
                <w:szCs w:val="24"/>
              </w:rPr>
            </w:pPr>
            <w:r>
              <w:rPr>
                <w:sz w:val="24"/>
                <w:szCs w:val="24"/>
              </w:rPr>
              <w:t>350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Организация и проведение мероприятий по выявлению, поддержке и сопровождению одаренных детей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02 1 00 21130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128,8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128,8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Организация и проведение мероприятий с детьми в рамках </w:t>
            </w:r>
            <w:r w:rsidRPr="004C6E9D">
              <w:rPr>
                <w:sz w:val="24"/>
                <w:szCs w:val="24"/>
              </w:rPr>
              <w:lastRenderedPageBreak/>
              <w:t>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Организация и проведение конкурсов, семинаров, конференций и иных мероприятий с работниками системы образования в рамках подпрограммы «Развитие общего и дополнительного образования»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02 1 00 21220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Реализация направления расходов в рамках подпрограммы «Развитие общего и дополнительного образования» муниципальной программы Мясниковского района «Развитие образования»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02 1 00 99990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5 643,3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5809,9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выплаты по оплате труда работников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3707,1</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3814,9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обеспечение функций 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336,1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341,6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обеспечение функций </w:t>
            </w:r>
            <w:r w:rsidRPr="004C6E9D">
              <w:rPr>
                <w:sz w:val="24"/>
                <w:szCs w:val="24"/>
              </w:rPr>
              <w:lastRenderedPageBreak/>
              <w:t>органов местного самоуправления Мясниковского района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1 222,6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1256,8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№830-ЗС "Об организации опеки и попечительства в Ростовской области"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02 2 00 72040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98,8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98,8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Реализация направления расходов в рамках подпрограммы «Обеспечение реализации муниципальной программы Мясниковского района «Развитие </w:t>
            </w:r>
            <w:r w:rsidRPr="004C6E9D">
              <w:rPr>
                <w:sz w:val="24"/>
                <w:szCs w:val="24"/>
              </w:rPr>
              <w:lastRenderedPageBreak/>
              <w:t>образования» и прочие мероприятия» муниципальной программы Мясниковского района «Развитие образования»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1434,2</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1478,2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Реализация направления расходов в рамках подпрограммы «Обеспечение реализации муниципальной программы Мясниковского района «Развитие образования» и прочие мероприятия» муниципальной программы Мясниковского района «Развитие образования»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02 2 00 99990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359,5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372,2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Мероприятия по обеспечению безопасности дорожного движения в рамках подпрограммы «Повышение безопасности дорожного движения на территории» муниципальной программы Мясниковского района «Развитие транспортной системы»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09</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15 2 00 22460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назначению и выплате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04 2 00 52600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164,3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164,3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w:t>
            </w:r>
            <w:r w:rsidRPr="004C6E9D">
              <w:rPr>
                <w:sz w:val="24"/>
                <w:szCs w:val="24"/>
              </w:rPr>
              <w:lastRenderedPageBreak/>
              <w:t>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172,6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172,6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выплате компенсации родительской платы за присмотр и уход за детьми в образовательной организации, реализующей образовательную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8 629,8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8629,8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w:t>
            </w:r>
            <w:r w:rsidRPr="004C6E9D">
              <w:rPr>
                <w:sz w:val="24"/>
                <w:szCs w:val="24"/>
              </w:rPr>
              <w:lastRenderedPageBreak/>
              <w:t>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1 475,6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1436,3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907</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04 2 00 72420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7 177,7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7344,5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Муниципальное учреждение "Управление социальной защиты населения Администрации Мясниковского района"</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 </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191 321,3</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195730,7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Реализация направления расходов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04 1 00 99990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850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Мероприятия по проведению оздоровительной кампании детей ( в части подвоза детей к месту отдыха и обратно) в рамках подпрограммы "Совершенствование мер демографической политики в области социальной поддержки </w:t>
            </w:r>
            <w:r w:rsidRPr="004C6E9D">
              <w:rPr>
                <w:sz w:val="24"/>
                <w:szCs w:val="24"/>
              </w:rPr>
              <w:lastRenderedPageBreak/>
              <w:t>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04 2 00 21550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20,0</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75,1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организации и обеспечению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07</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8 450,9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8787,9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w:t>
            </w:r>
            <w:r w:rsidRPr="004C6E9D">
              <w:rPr>
                <w:sz w:val="24"/>
                <w:szCs w:val="24"/>
              </w:rPr>
              <w:lastRenderedPageBreak/>
              <w:t>"Социальная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10,3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Выплата муниципальной пенсии за выслугу лет, ежемесячной доплаты к пенсии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(Публичные нормативные социальные выплаты гражданам)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01</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04 1 00 20050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1 061,4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1061,4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государственных полномочий в сфере социального обслуживания, предусмотренных пунктами 2,3,4 и 5 части 1 статьи 6 Областного закона от 3 сентября 2014 года № 222-ЗС «О социальном обслуживании граждан в Ростовской области», в рамках подпрограммы «Старшее поколение» муниципальной программы Мясниковского района «Социальная поддержка граждан» (Субсидии бюджетным учреждениям)</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02</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04 3 00 72260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610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6 858,2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7061,9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14,1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преданных полномочий Российской Федерации по предоставлению отдельных мер социальной поддержки граждан, подвергшихся воздействию радиации,в рамках подпрограммы «Социальная поддержка отдельных категорий граждан» муниципальной программы Мясниковского района </w:t>
            </w:r>
            <w:r w:rsidRPr="004C6E9D">
              <w:rPr>
                <w:sz w:val="24"/>
                <w:szCs w:val="24"/>
              </w:rPr>
              <w:lastRenderedPageBreak/>
              <w:t>«Социальная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04 1 00 51370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1 450,2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1450,2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04 1 00 52200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792,2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792,2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501,7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501,7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оплату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w:t>
            </w:r>
            <w:r w:rsidRPr="004C6E9D">
              <w:rPr>
                <w:sz w:val="24"/>
                <w:szCs w:val="24"/>
              </w:rPr>
              <w:lastRenderedPageBreak/>
              <w:t>(Социальные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04 1 00 52500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16 447,1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16445,4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177,6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177,6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18 216,1</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18 759,1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w:t>
            </w:r>
            <w:r w:rsidRPr="004C6E9D">
              <w:rPr>
                <w:sz w:val="24"/>
                <w:szCs w:val="24"/>
              </w:rPr>
              <w:lastRenderedPageBreak/>
              <w:t>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496,8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501,8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6,8</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552,3</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570,0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w:t>
            </w:r>
            <w:r w:rsidRPr="004C6E9D">
              <w:rPr>
                <w:sz w:val="24"/>
                <w:szCs w:val="24"/>
              </w:rPr>
              <w:lastRenderedPageBreak/>
              <w:t>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79,2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79,2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04 1 00 72080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8585,2</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8835,0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w:t>
            </w:r>
            <w:r w:rsidRPr="004C6E9D">
              <w:rPr>
                <w:sz w:val="24"/>
                <w:szCs w:val="24"/>
              </w:rPr>
              <w:lastRenderedPageBreak/>
              <w:t>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581,5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581,5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04 1 00 72090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37 917,9</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39 304,2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95,8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99,7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781A0C">
            <w:pPr>
              <w:jc w:val="right"/>
              <w:rPr>
                <w:sz w:val="24"/>
                <w:szCs w:val="24"/>
              </w:rPr>
            </w:pPr>
            <w:r w:rsidRPr="004C6E9D">
              <w:rPr>
                <w:sz w:val="24"/>
                <w:szCs w:val="24"/>
              </w:rPr>
              <w:t>9</w:t>
            </w:r>
            <w:r w:rsidR="00781A0C" w:rsidRPr="004C6E9D">
              <w:rPr>
                <w:sz w:val="24"/>
                <w:szCs w:val="24"/>
              </w:rPr>
              <w:t> 802,8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10 155,4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материальной и иной помощи для погребения в рамках подпрограммы </w:t>
            </w:r>
            <w:r w:rsidRPr="004C6E9D">
              <w:rPr>
                <w:sz w:val="24"/>
                <w:szCs w:val="24"/>
              </w:rPr>
              <w:lastRenderedPageBreak/>
              <w:t>«Социальная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2,5</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материальной и иной помощи для погребения в рамках подпрограммы «Социальная поддержка отдельных категорий граждан»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04 1 00 72120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253,9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264,1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78,1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78,1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04 2 00 72150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6546,8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6804,3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w:t>
            </w:r>
            <w:r w:rsidRPr="004C6E9D">
              <w:rPr>
                <w:sz w:val="24"/>
                <w:szCs w:val="24"/>
              </w:rPr>
              <w:lastRenderedPageBreak/>
              <w:t>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66,8</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69,5</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детей первого-второго года жизни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04 2 00 72160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6 881,2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7163,0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выплате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04 2 00 72170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19 479,2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20258,3</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w:t>
            </w:r>
            <w:r w:rsidRPr="004C6E9D">
              <w:rPr>
                <w:sz w:val="24"/>
                <w:szCs w:val="24"/>
              </w:rPr>
              <w:lastRenderedPageBreak/>
              <w:t>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18,6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18,6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осуществление полномочий по предоставлению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1 911,7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1911,7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0,4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04 2 00 72240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38,6</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40,2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Выплата инвалидам компенсаций </w:t>
            </w:r>
            <w:r w:rsidRPr="004C6E9D">
              <w:rPr>
                <w:sz w:val="24"/>
                <w:szCs w:val="24"/>
              </w:rPr>
              <w:lastRenderedPageBreak/>
              <w:t>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0,4</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0,4</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интеграция инвалидов и других маломобильных групп населения в общество» муниципальной программы Мясниковского района «Доступная среда»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03</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05 2 00 52800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45,1</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45,1</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N81-ФЗ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w:t>
            </w:r>
            <w:r w:rsidRPr="004C6E9D">
              <w:rPr>
                <w:sz w:val="24"/>
                <w:szCs w:val="24"/>
              </w:rPr>
              <w:lastRenderedPageBreak/>
              <w:t>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04 2 00 52700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292,9</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304,6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04 2 00 53800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24 922,7</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24251,6</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Расходы на осуществление полномочий по предоставлению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117,2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132,0</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t xml:space="preserve">Расходы на осуществление полномочий по предоставлению </w:t>
            </w:r>
            <w:r w:rsidRPr="004C6E9D">
              <w:rPr>
                <w:sz w:val="24"/>
                <w:szCs w:val="24"/>
              </w:rPr>
              <w:lastRenderedPageBreak/>
              <w:t>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 и детей» муниципальной программы Мясниковского района «Социальная поддержка граждан» (Социальные выплаты гражданам, кроме публичных нормативных социальных выплат)</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2 00 R0840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320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81A0C" w:rsidP="008D02E1">
            <w:pPr>
              <w:jc w:val="right"/>
              <w:rPr>
                <w:sz w:val="24"/>
                <w:szCs w:val="24"/>
              </w:rPr>
            </w:pPr>
            <w:r w:rsidRPr="004C6E9D">
              <w:rPr>
                <w:sz w:val="24"/>
                <w:szCs w:val="24"/>
              </w:rPr>
              <w:t>10721,8</w:t>
            </w:r>
          </w:p>
        </w:tc>
        <w:tc>
          <w:tcPr>
            <w:tcW w:w="1259" w:type="dxa"/>
            <w:tcBorders>
              <w:top w:val="nil"/>
              <w:left w:val="nil"/>
              <w:bottom w:val="single" w:sz="4" w:space="0" w:color="auto"/>
              <w:right w:val="single" w:sz="4" w:space="0" w:color="auto"/>
            </w:tcBorders>
          </w:tcPr>
          <w:p w:rsidR="007F2F59" w:rsidRPr="004C6E9D" w:rsidRDefault="00781A0C" w:rsidP="008D02E1">
            <w:pPr>
              <w:jc w:val="right"/>
              <w:rPr>
                <w:sz w:val="24"/>
                <w:szCs w:val="24"/>
              </w:rPr>
            </w:pPr>
            <w:r w:rsidRPr="004C6E9D">
              <w:rPr>
                <w:sz w:val="24"/>
                <w:szCs w:val="24"/>
              </w:rPr>
              <w:t>11233,2</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8D02E1">
            <w:pPr>
              <w:rPr>
                <w:sz w:val="24"/>
                <w:szCs w:val="24"/>
              </w:rPr>
            </w:pPr>
            <w:r w:rsidRPr="004C6E9D">
              <w:rPr>
                <w:sz w:val="24"/>
                <w:szCs w:val="24"/>
              </w:rPr>
              <w:lastRenderedPageBreak/>
              <w:t>Расходы на обеспечение функций органов местного самоуправления Мясниковского района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04 1 00 00190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382,2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397,9</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907020">
            <w:pPr>
              <w:rPr>
                <w:sz w:val="24"/>
                <w:szCs w:val="24"/>
              </w:rPr>
            </w:pPr>
            <w:r w:rsidRPr="004C6E9D">
              <w:rPr>
                <w:sz w:val="24"/>
                <w:szCs w:val="24"/>
              </w:rPr>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области», по организации приемных </w:t>
            </w:r>
            <w:r w:rsidRPr="004C6E9D">
              <w:rPr>
                <w:sz w:val="24"/>
                <w:szCs w:val="24"/>
              </w:rPr>
              <w:lastRenderedPageBreak/>
              <w:t>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(Расходы на выплаты персоналу государственных (муниципальных) органов)</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120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6 735,2</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6927,7</w:t>
            </w:r>
          </w:p>
        </w:tc>
      </w:tr>
      <w:tr w:rsidR="007F2F59" w:rsidRPr="004C6E9D" w:rsidTr="004436FB">
        <w:trPr>
          <w:trHeight w:val="20"/>
        </w:trPr>
        <w:tc>
          <w:tcPr>
            <w:tcW w:w="3970" w:type="dxa"/>
            <w:tcBorders>
              <w:top w:val="nil"/>
              <w:left w:val="single" w:sz="4" w:space="0" w:color="auto"/>
              <w:bottom w:val="single" w:sz="4" w:space="0" w:color="auto"/>
              <w:right w:val="single" w:sz="4" w:space="0" w:color="auto"/>
            </w:tcBorders>
            <w:shd w:val="clear" w:color="auto" w:fill="auto"/>
            <w:hideMark/>
          </w:tcPr>
          <w:p w:rsidR="007F2F59" w:rsidRPr="004C6E9D" w:rsidRDefault="007F2F59" w:rsidP="00907020">
            <w:pPr>
              <w:rPr>
                <w:sz w:val="24"/>
                <w:szCs w:val="24"/>
              </w:rPr>
            </w:pPr>
            <w:r w:rsidRPr="004C6E9D">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организации опеки и попечительства в Ростовской </w:t>
            </w:r>
            <w:r w:rsidRPr="004C6E9D">
              <w:rPr>
                <w:sz w:val="24"/>
                <w:szCs w:val="24"/>
              </w:rPr>
              <w:lastRenderedPageBreak/>
              <w:t>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(Иные закупки товаров, работ и услуг для обеспечения государственных (муниципальных) нужд)</w:t>
            </w:r>
          </w:p>
        </w:tc>
        <w:tc>
          <w:tcPr>
            <w:tcW w:w="803"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tc>
        <w:tc>
          <w:tcPr>
            <w:tcW w:w="59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10</w:t>
            </w:r>
          </w:p>
        </w:tc>
        <w:tc>
          <w:tcPr>
            <w:tcW w:w="605"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06</w:t>
            </w:r>
          </w:p>
        </w:tc>
        <w:tc>
          <w:tcPr>
            <w:tcW w:w="1681"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04 1 00 72110</w:t>
            </w:r>
          </w:p>
        </w:tc>
        <w:tc>
          <w:tcPr>
            <w:tcW w:w="636" w:type="dxa"/>
            <w:tcBorders>
              <w:top w:val="nil"/>
              <w:left w:val="nil"/>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t>240</w:t>
            </w:r>
          </w:p>
        </w:tc>
        <w:tc>
          <w:tcPr>
            <w:tcW w:w="1507" w:type="dxa"/>
            <w:tcBorders>
              <w:top w:val="nil"/>
              <w:left w:val="nil"/>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t>518,3</w:t>
            </w:r>
          </w:p>
        </w:tc>
        <w:tc>
          <w:tcPr>
            <w:tcW w:w="1259" w:type="dxa"/>
            <w:tcBorders>
              <w:top w:val="nil"/>
              <w:left w:val="nil"/>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t>518,3</w:t>
            </w:r>
          </w:p>
        </w:tc>
      </w:tr>
      <w:tr w:rsidR="007F2F59" w:rsidRPr="004C6E9D" w:rsidTr="004436FB">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6B49E3" w:rsidRPr="004C6E9D" w:rsidRDefault="007F2F59" w:rsidP="00C12195">
            <w:pPr>
              <w:rPr>
                <w:sz w:val="24"/>
                <w:szCs w:val="24"/>
              </w:rPr>
            </w:pPr>
            <w:r w:rsidRPr="004C6E9D">
              <w:rPr>
                <w:sz w:val="24"/>
                <w:szCs w:val="24"/>
              </w:rPr>
              <w:lastRenderedPageBreak/>
              <w:t xml:space="preserve">Расходы на организацию исполнительно-распорядительных функций,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 222-ЗС «О социальном обслуживании граждан в Ростовской области», по назначению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 830-ЗС «Об </w:t>
            </w:r>
            <w:r w:rsidRPr="004C6E9D">
              <w:rPr>
                <w:sz w:val="24"/>
                <w:szCs w:val="24"/>
              </w:rPr>
              <w:lastRenderedPageBreak/>
              <w:t>организации опеки и попечительства в Ростовской области», по организации приемных семей для граждан пожилого возраста и инвалидов в соответствии с Областным законом от 19 ноября 2009 года № 320-ЗС «Об организации приемных семей для граждан пожилого возраста и инвалидов в Ростовской области», по орг</w:t>
            </w:r>
            <w:r w:rsidR="00907020" w:rsidRPr="004C6E9D">
              <w:rPr>
                <w:sz w:val="24"/>
                <w:szCs w:val="24"/>
              </w:rPr>
              <w:t>а</w:t>
            </w:r>
            <w:r w:rsidRPr="004C6E9D">
              <w:rPr>
                <w:sz w:val="24"/>
                <w:szCs w:val="24"/>
              </w:rPr>
              <w:t>низации работы по оформлению и назначению адресной социальной помощи в соответствии с Областным законом от 22 октября 2004 года № 174-ЗС "Об адресной социал</w:t>
            </w:r>
            <w:r w:rsidR="00907020" w:rsidRPr="004C6E9D">
              <w:rPr>
                <w:sz w:val="24"/>
                <w:szCs w:val="24"/>
              </w:rPr>
              <w:t>ь</w:t>
            </w:r>
            <w:r w:rsidRPr="004C6E9D">
              <w:rPr>
                <w:sz w:val="24"/>
                <w:szCs w:val="24"/>
              </w:rPr>
              <w:t>ной помощи в Ростовской области" ,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 511-ЗС "О предоставлении компенсации расходов на уплату взносов на капитальный ремонт отдельным категориям граждан" в рамках подпрограммы «Социальная поддержка отдельных категорий граждан» муниципальной программы Мясниковского района «Социальная поддержка граждан» (Уплата налогов, сборов и иных платежей)</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913</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10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605"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06</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04 1 00 72110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636" w:type="dxa"/>
            <w:tcBorders>
              <w:top w:val="single" w:sz="4" w:space="0" w:color="auto"/>
              <w:left w:val="single" w:sz="4" w:space="0" w:color="auto"/>
              <w:bottom w:val="single" w:sz="4" w:space="0" w:color="auto"/>
              <w:right w:val="single" w:sz="4" w:space="0" w:color="auto"/>
            </w:tcBorders>
            <w:shd w:val="clear" w:color="auto" w:fill="auto"/>
            <w:hideMark/>
          </w:tcPr>
          <w:p w:rsidR="007F2F59" w:rsidRPr="004C6E9D" w:rsidRDefault="007F2F59" w:rsidP="008D02E1">
            <w:pPr>
              <w:jc w:val="center"/>
              <w:rPr>
                <w:sz w:val="24"/>
                <w:szCs w:val="24"/>
              </w:rPr>
            </w:pPr>
            <w:r w:rsidRPr="004C6E9D">
              <w:rPr>
                <w:sz w:val="24"/>
                <w:szCs w:val="24"/>
              </w:rPr>
              <w:lastRenderedPageBreak/>
              <w:t>850</w:t>
            </w: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p w:rsidR="006B49E3" w:rsidRPr="004C6E9D" w:rsidRDefault="006B49E3" w:rsidP="008D02E1">
            <w:pPr>
              <w:jc w:val="center"/>
              <w:rPr>
                <w:sz w:val="24"/>
                <w:szCs w:val="24"/>
              </w:rPr>
            </w:pPr>
          </w:p>
        </w:tc>
        <w:tc>
          <w:tcPr>
            <w:tcW w:w="1507" w:type="dxa"/>
            <w:tcBorders>
              <w:top w:val="single" w:sz="4" w:space="0" w:color="auto"/>
              <w:left w:val="single" w:sz="4" w:space="0" w:color="auto"/>
              <w:bottom w:val="single" w:sz="4" w:space="0" w:color="auto"/>
              <w:right w:val="single" w:sz="4" w:space="0" w:color="auto"/>
            </w:tcBorders>
            <w:shd w:val="clear" w:color="auto" w:fill="auto"/>
            <w:noWrap/>
            <w:hideMark/>
          </w:tcPr>
          <w:p w:rsidR="007F2F59" w:rsidRPr="004C6E9D" w:rsidRDefault="007F2F59" w:rsidP="008D02E1">
            <w:pPr>
              <w:jc w:val="right"/>
              <w:rPr>
                <w:sz w:val="24"/>
                <w:szCs w:val="24"/>
              </w:rPr>
            </w:pPr>
            <w:r w:rsidRPr="004C6E9D">
              <w:rPr>
                <w:sz w:val="24"/>
                <w:szCs w:val="24"/>
              </w:rPr>
              <w:lastRenderedPageBreak/>
              <w:t>0,9</w:t>
            </w: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p w:rsidR="006B49E3" w:rsidRPr="004C6E9D" w:rsidRDefault="006B49E3" w:rsidP="008D02E1">
            <w:pPr>
              <w:jc w:val="right"/>
              <w:rPr>
                <w:sz w:val="24"/>
                <w:szCs w:val="24"/>
              </w:rPr>
            </w:pPr>
          </w:p>
        </w:tc>
        <w:tc>
          <w:tcPr>
            <w:tcW w:w="1259" w:type="dxa"/>
            <w:tcBorders>
              <w:top w:val="single" w:sz="4" w:space="0" w:color="auto"/>
              <w:left w:val="single" w:sz="4" w:space="0" w:color="auto"/>
              <w:bottom w:val="single" w:sz="4" w:space="0" w:color="auto"/>
              <w:right w:val="single" w:sz="4" w:space="0" w:color="auto"/>
            </w:tcBorders>
          </w:tcPr>
          <w:p w:rsidR="007F2F59" w:rsidRPr="004C6E9D" w:rsidRDefault="007F2F59" w:rsidP="008D02E1">
            <w:pPr>
              <w:jc w:val="right"/>
              <w:rPr>
                <w:sz w:val="24"/>
                <w:szCs w:val="24"/>
              </w:rPr>
            </w:pPr>
            <w:r w:rsidRPr="004C6E9D">
              <w:rPr>
                <w:sz w:val="24"/>
                <w:szCs w:val="24"/>
              </w:rPr>
              <w:lastRenderedPageBreak/>
              <w:t>0,9</w:t>
            </w:r>
          </w:p>
        </w:tc>
      </w:tr>
      <w:tr w:rsidR="004436FB" w:rsidRPr="004C6E9D" w:rsidTr="004436FB">
        <w:trPr>
          <w:trHeight w:val="20"/>
        </w:trPr>
        <w:tc>
          <w:tcPr>
            <w:tcW w:w="3970"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rPr>
                <w:sz w:val="24"/>
                <w:szCs w:val="24"/>
              </w:rPr>
            </w:pPr>
            <w:r w:rsidRPr="004C6E9D">
              <w:rPr>
                <w:sz w:val="24"/>
                <w:szCs w:val="24"/>
              </w:rPr>
              <w:lastRenderedPageBreak/>
              <w:t>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«Доступная среда» (Иные закупки товаров, работ и услуг для обеспечения государственных (муниципальных) нужд)</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913</w:t>
            </w:r>
          </w:p>
        </w:tc>
        <w:tc>
          <w:tcPr>
            <w:tcW w:w="596"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10</w:t>
            </w:r>
          </w:p>
        </w:tc>
        <w:tc>
          <w:tcPr>
            <w:tcW w:w="605"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Pr>
                <w:sz w:val="24"/>
                <w:szCs w:val="24"/>
              </w:rPr>
              <w:t>06</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sidRPr="004C6E9D">
              <w:rPr>
                <w:sz w:val="24"/>
                <w:szCs w:val="24"/>
              </w:rPr>
              <w:t>05 1 00 22830</w:t>
            </w:r>
          </w:p>
        </w:tc>
        <w:tc>
          <w:tcPr>
            <w:tcW w:w="636" w:type="dxa"/>
            <w:tcBorders>
              <w:top w:val="single" w:sz="4" w:space="0" w:color="auto"/>
              <w:left w:val="single" w:sz="4" w:space="0" w:color="auto"/>
              <w:bottom w:val="single" w:sz="4" w:space="0" w:color="auto"/>
              <w:right w:val="single" w:sz="4" w:space="0" w:color="auto"/>
            </w:tcBorders>
            <w:shd w:val="clear" w:color="auto" w:fill="auto"/>
            <w:hideMark/>
          </w:tcPr>
          <w:p w:rsidR="004436FB" w:rsidRPr="004C6E9D" w:rsidRDefault="00C12195" w:rsidP="008D02E1">
            <w:pPr>
              <w:jc w:val="center"/>
              <w:rPr>
                <w:sz w:val="24"/>
                <w:szCs w:val="24"/>
              </w:rPr>
            </w:pPr>
            <w:r>
              <w:rPr>
                <w:sz w:val="24"/>
                <w:szCs w:val="24"/>
              </w:rPr>
              <w:t>240</w:t>
            </w:r>
          </w:p>
        </w:tc>
        <w:tc>
          <w:tcPr>
            <w:tcW w:w="1507" w:type="dxa"/>
            <w:tcBorders>
              <w:top w:val="single" w:sz="4" w:space="0" w:color="auto"/>
              <w:left w:val="single" w:sz="4" w:space="0" w:color="auto"/>
              <w:bottom w:val="single" w:sz="4" w:space="0" w:color="auto"/>
              <w:right w:val="single" w:sz="4" w:space="0" w:color="auto"/>
            </w:tcBorders>
            <w:shd w:val="clear" w:color="auto" w:fill="auto"/>
            <w:noWrap/>
            <w:hideMark/>
          </w:tcPr>
          <w:p w:rsidR="004436FB" w:rsidRPr="004C6E9D" w:rsidRDefault="00C12195" w:rsidP="008D02E1">
            <w:pPr>
              <w:jc w:val="right"/>
              <w:rPr>
                <w:sz w:val="24"/>
                <w:szCs w:val="24"/>
              </w:rPr>
            </w:pPr>
            <w:r>
              <w:rPr>
                <w:sz w:val="24"/>
                <w:szCs w:val="24"/>
              </w:rPr>
              <w:t>99,9</w:t>
            </w:r>
          </w:p>
        </w:tc>
        <w:tc>
          <w:tcPr>
            <w:tcW w:w="1259" w:type="dxa"/>
            <w:tcBorders>
              <w:top w:val="single" w:sz="4" w:space="0" w:color="auto"/>
              <w:left w:val="single" w:sz="4" w:space="0" w:color="auto"/>
              <w:bottom w:val="single" w:sz="4" w:space="0" w:color="auto"/>
              <w:right w:val="single" w:sz="4" w:space="0" w:color="auto"/>
            </w:tcBorders>
          </w:tcPr>
          <w:p w:rsidR="004436FB" w:rsidRPr="004C6E9D" w:rsidRDefault="004436FB" w:rsidP="008D02E1">
            <w:pPr>
              <w:jc w:val="right"/>
              <w:rPr>
                <w:sz w:val="24"/>
                <w:szCs w:val="24"/>
              </w:rPr>
            </w:pPr>
          </w:p>
        </w:tc>
      </w:tr>
    </w:tbl>
    <w:p w:rsidR="00F24D75" w:rsidRDefault="00F24D75" w:rsidP="008D02E1"/>
    <w:p w:rsidR="00182DFB" w:rsidRDefault="00182DFB" w:rsidP="008D02E1"/>
    <w:p w:rsidR="00586E9E" w:rsidRPr="00840A3D" w:rsidRDefault="00586E9E" w:rsidP="00586E9E">
      <w:pPr>
        <w:autoSpaceDE w:val="0"/>
        <w:autoSpaceDN w:val="0"/>
        <w:adjustRightInd w:val="0"/>
        <w:jc w:val="both"/>
        <w:rPr>
          <w:szCs w:val="26"/>
        </w:rPr>
      </w:pPr>
      <w:r w:rsidRPr="00840A3D">
        <w:rPr>
          <w:szCs w:val="26"/>
        </w:rPr>
        <w:t>Председатель Собрания депутатов -</w:t>
      </w:r>
    </w:p>
    <w:p w:rsidR="00182DFB" w:rsidRDefault="00586E9E" w:rsidP="00586E9E">
      <w:r w:rsidRPr="00840A3D">
        <w:rPr>
          <w:szCs w:val="26"/>
        </w:rPr>
        <w:t xml:space="preserve">глава Мясниковского района </w:t>
      </w:r>
      <w:r w:rsidRPr="00840A3D">
        <w:rPr>
          <w:szCs w:val="26"/>
        </w:rPr>
        <w:tab/>
      </w:r>
      <w:r w:rsidRPr="00840A3D">
        <w:rPr>
          <w:szCs w:val="26"/>
        </w:rPr>
        <w:tab/>
      </w:r>
      <w:r w:rsidRPr="00840A3D">
        <w:rPr>
          <w:szCs w:val="26"/>
        </w:rPr>
        <w:tab/>
      </w:r>
      <w:r w:rsidRPr="00840A3D">
        <w:rPr>
          <w:szCs w:val="26"/>
        </w:rPr>
        <w:tab/>
      </w:r>
      <w:r w:rsidRPr="00840A3D">
        <w:rPr>
          <w:szCs w:val="26"/>
        </w:rPr>
        <w:tab/>
        <w:t xml:space="preserve">              Х.С. Даглдян</w:t>
      </w:r>
    </w:p>
    <w:sectPr w:rsidR="00182DFB" w:rsidSect="00E46114">
      <w:footerReference w:type="default" r:id="rId7"/>
      <w:pgSz w:w="11906" w:h="16838"/>
      <w:pgMar w:top="426"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0B98" w:rsidRDefault="00620B98" w:rsidP="00DA0DFB">
      <w:r>
        <w:separator/>
      </w:r>
    </w:p>
  </w:endnote>
  <w:endnote w:type="continuationSeparator" w:id="1">
    <w:p w:rsidR="00620B98" w:rsidRDefault="00620B98" w:rsidP="00DA0D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0190"/>
      <w:docPartObj>
        <w:docPartGallery w:val="Page Numbers (Bottom of Page)"/>
        <w:docPartUnique/>
      </w:docPartObj>
    </w:sdtPr>
    <w:sdtContent>
      <w:p w:rsidR="009826FA" w:rsidRDefault="00EC725F" w:rsidP="00DA0DFB">
        <w:pPr>
          <w:pStyle w:val="a8"/>
          <w:jc w:val="right"/>
        </w:pPr>
        <w:fldSimple w:instr=" PAGE   \* MERGEFORMAT ">
          <w:r w:rsidR="00586E9E">
            <w:rPr>
              <w:noProof/>
            </w:rPr>
            <w:t>49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0B98" w:rsidRDefault="00620B98" w:rsidP="00DA0DFB">
      <w:r>
        <w:separator/>
      </w:r>
    </w:p>
  </w:footnote>
  <w:footnote w:type="continuationSeparator" w:id="1">
    <w:p w:rsidR="00620B98" w:rsidRDefault="00620B98" w:rsidP="00DA0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D97383"/>
    <w:multiLevelType w:val="hybridMultilevel"/>
    <w:tmpl w:val="7EAAD07C"/>
    <w:lvl w:ilvl="0" w:tplc="2E18D6BC">
      <w:start w:val="1"/>
      <w:numFmt w:val="decimal"/>
      <w:lvlText w:val="%1."/>
      <w:lvlJc w:val="left"/>
      <w:pPr>
        <w:ind w:left="502" w:hanging="360"/>
      </w:pPr>
      <w:rPr>
        <w:rFonts w:eastAsia="Calibr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772F50"/>
    <w:rsid w:val="00014887"/>
    <w:rsid w:val="00063B05"/>
    <w:rsid w:val="000D2B4C"/>
    <w:rsid w:val="000F210D"/>
    <w:rsid w:val="00145206"/>
    <w:rsid w:val="00182DFB"/>
    <w:rsid w:val="001A286E"/>
    <w:rsid w:val="002A4B55"/>
    <w:rsid w:val="00303564"/>
    <w:rsid w:val="003214AD"/>
    <w:rsid w:val="00331964"/>
    <w:rsid w:val="00331B37"/>
    <w:rsid w:val="00341345"/>
    <w:rsid w:val="00351833"/>
    <w:rsid w:val="00382C46"/>
    <w:rsid w:val="00391C9B"/>
    <w:rsid w:val="003B5335"/>
    <w:rsid w:val="003D2E6E"/>
    <w:rsid w:val="00402190"/>
    <w:rsid w:val="004414EC"/>
    <w:rsid w:val="004436FB"/>
    <w:rsid w:val="0045303A"/>
    <w:rsid w:val="004863F0"/>
    <w:rsid w:val="004C53A5"/>
    <w:rsid w:val="004C6E9D"/>
    <w:rsid w:val="004F1286"/>
    <w:rsid w:val="0051265F"/>
    <w:rsid w:val="00532C6D"/>
    <w:rsid w:val="00585F30"/>
    <w:rsid w:val="00586E9E"/>
    <w:rsid w:val="005A784B"/>
    <w:rsid w:val="00620B98"/>
    <w:rsid w:val="00640562"/>
    <w:rsid w:val="00654444"/>
    <w:rsid w:val="00657C25"/>
    <w:rsid w:val="006A11E9"/>
    <w:rsid w:val="006B083F"/>
    <w:rsid w:val="006B49E3"/>
    <w:rsid w:val="006D79C9"/>
    <w:rsid w:val="006E6C6B"/>
    <w:rsid w:val="00725822"/>
    <w:rsid w:val="00735689"/>
    <w:rsid w:val="00772F50"/>
    <w:rsid w:val="00781A0C"/>
    <w:rsid w:val="007F2F59"/>
    <w:rsid w:val="007F7601"/>
    <w:rsid w:val="00817B10"/>
    <w:rsid w:val="0084139B"/>
    <w:rsid w:val="008579D5"/>
    <w:rsid w:val="008721F1"/>
    <w:rsid w:val="008D02E1"/>
    <w:rsid w:val="008F3E00"/>
    <w:rsid w:val="00907020"/>
    <w:rsid w:val="009201E2"/>
    <w:rsid w:val="0094785C"/>
    <w:rsid w:val="0095047E"/>
    <w:rsid w:val="009526F5"/>
    <w:rsid w:val="0097207F"/>
    <w:rsid w:val="00972CEC"/>
    <w:rsid w:val="00974A9A"/>
    <w:rsid w:val="009826FA"/>
    <w:rsid w:val="009970D8"/>
    <w:rsid w:val="009B1DAD"/>
    <w:rsid w:val="009B7D46"/>
    <w:rsid w:val="00A62289"/>
    <w:rsid w:val="00A64C55"/>
    <w:rsid w:val="00A650B9"/>
    <w:rsid w:val="00AB17B7"/>
    <w:rsid w:val="00AE42CB"/>
    <w:rsid w:val="00B31131"/>
    <w:rsid w:val="00B716C7"/>
    <w:rsid w:val="00B86561"/>
    <w:rsid w:val="00BF7DF0"/>
    <w:rsid w:val="00C12195"/>
    <w:rsid w:val="00C22DDE"/>
    <w:rsid w:val="00C36CA9"/>
    <w:rsid w:val="00C41489"/>
    <w:rsid w:val="00C725AE"/>
    <w:rsid w:val="00D732F2"/>
    <w:rsid w:val="00D76AB0"/>
    <w:rsid w:val="00DA0DFB"/>
    <w:rsid w:val="00DA3EC8"/>
    <w:rsid w:val="00DC0966"/>
    <w:rsid w:val="00DD1DFB"/>
    <w:rsid w:val="00DE3D9C"/>
    <w:rsid w:val="00E46114"/>
    <w:rsid w:val="00E5794F"/>
    <w:rsid w:val="00E7129C"/>
    <w:rsid w:val="00EC725F"/>
    <w:rsid w:val="00ED61CA"/>
    <w:rsid w:val="00EE5AE7"/>
    <w:rsid w:val="00F24D75"/>
    <w:rsid w:val="00F56B9D"/>
    <w:rsid w:val="00F73E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9D5"/>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72F50"/>
    <w:rPr>
      <w:color w:val="0000FF"/>
      <w:u w:val="single"/>
    </w:rPr>
  </w:style>
  <w:style w:type="character" w:styleId="a4">
    <w:name w:val="FollowedHyperlink"/>
    <w:basedOn w:val="a0"/>
    <w:uiPriority w:val="99"/>
    <w:semiHidden/>
    <w:unhideWhenUsed/>
    <w:rsid w:val="00772F50"/>
    <w:rPr>
      <w:color w:val="800080"/>
      <w:u w:val="single"/>
    </w:rPr>
  </w:style>
  <w:style w:type="paragraph" w:customStyle="1" w:styleId="xl65">
    <w:name w:val="xl65"/>
    <w:basedOn w:val="a"/>
    <w:rsid w:val="00772F50"/>
    <w:pPr>
      <w:spacing w:before="100" w:beforeAutospacing="1" w:after="100" w:afterAutospacing="1"/>
      <w:textAlignment w:val="top"/>
    </w:pPr>
    <w:rPr>
      <w:szCs w:val="28"/>
    </w:rPr>
  </w:style>
  <w:style w:type="paragraph" w:customStyle="1" w:styleId="xl66">
    <w:name w:val="xl66"/>
    <w:basedOn w:val="a"/>
    <w:rsid w:val="00772F50"/>
    <w:pPr>
      <w:spacing w:before="100" w:beforeAutospacing="1" w:after="100" w:afterAutospacing="1"/>
    </w:pPr>
    <w:rPr>
      <w:szCs w:val="28"/>
    </w:rPr>
  </w:style>
  <w:style w:type="paragraph" w:customStyle="1" w:styleId="xl67">
    <w:name w:val="xl67"/>
    <w:basedOn w:val="a"/>
    <w:rsid w:val="00772F50"/>
    <w:pPr>
      <w:spacing w:before="100" w:beforeAutospacing="1" w:after="100" w:afterAutospacing="1"/>
    </w:pPr>
    <w:rPr>
      <w:szCs w:val="28"/>
    </w:rPr>
  </w:style>
  <w:style w:type="paragraph" w:customStyle="1" w:styleId="xl68">
    <w:name w:val="xl68"/>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8"/>
    </w:rPr>
  </w:style>
  <w:style w:type="paragraph" w:customStyle="1" w:styleId="xl69">
    <w:name w:val="xl69"/>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0">
    <w:name w:val="xl70"/>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Cs w:val="28"/>
    </w:rPr>
  </w:style>
  <w:style w:type="paragraph" w:customStyle="1" w:styleId="xl71">
    <w:name w:val="xl71"/>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2">
    <w:name w:val="xl72"/>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pPr>
    <w:rPr>
      <w:b/>
      <w:bCs/>
      <w:szCs w:val="28"/>
    </w:rPr>
  </w:style>
  <w:style w:type="paragraph" w:customStyle="1" w:styleId="xl73">
    <w:name w:val="xl73"/>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Cs w:val="28"/>
    </w:rPr>
  </w:style>
  <w:style w:type="paragraph" w:customStyle="1" w:styleId="xl74">
    <w:name w:val="xl74"/>
    <w:basedOn w:val="a"/>
    <w:rsid w:val="00772F5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8"/>
    </w:rPr>
  </w:style>
  <w:style w:type="paragraph" w:customStyle="1" w:styleId="xl75">
    <w:name w:val="xl75"/>
    <w:basedOn w:val="a"/>
    <w:rsid w:val="00772F50"/>
    <w:pPr>
      <w:spacing w:before="100" w:beforeAutospacing="1" w:after="100" w:afterAutospacing="1"/>
      <w:jc w:val="center"/>
    </w:pPr>
    <w:rPr>
      <w:szCs w:val="28"/>
    </w:rPr>
  </w:style>
  <w:style w:type="paragraph" w:customStyle="1" w:styleId="xl76">
    <w:name w:val="xl76"/>
    <w:basedOn w:val="a"/>
    <w:rsid w:val="00772F50"/>
    <w:pPr>
      <w:spacing w:before="100" w:beforeAutospacing="1" w:after="100" w:afterAutospacing="1"/>
      <w:jc w:val="center"/>
      <w:textAlignment w:val="top"/>
    </w:pPr>
    <w:rPr>
      <w:b/>
      <w:bCs/>
      <w:szCs w:val="28"/>
    </w:rPr>
  </w:style>
  <w:style w:type="paragraph" w:customStyle="1" w:styleId="xl77">
    <w:name w:val="xl77"/>
    <w:basedOn w:val="a"/>
    <w:rsid w:val="00772F50"/>
    <w:pPr>
      <w:spacing w:before="100" w:beforeAutospacing="1" w:after="100" w:afterAutospacing="1"/>
      <w:jc w:val="right"/>
    </w:pPr>
    <w:rPr>
      <w:b/>
      <w:bCs/>
      <w:szCs w:val="28"/>
    </w:rPr>
  </w:style>
  <w:style w:type="paragraph" w:customStyle="1" w:styleId="ConsPlusTitle">
    <w:name w:val="ConsPlusTitle"/>
    <w:uiPriority w:val="99"/>
    <w:rsid w:val="008579D5"/>
    <w:pPr>
      <w:spacing w:after="0" w:line="240" w:lineRule="auto"/>
    </w:pPr>
    <w:rPr>
      <w:rFonts w:ascii="Arial" w:eastAsia="Times New Roman" w:hAnsi="Arial" w:cs="Times New Roman"/>
      <w:b/>
      <w:snapToGrid w:val="0"/>
      <w:sz w:val="20"/>
      <w:szCs w:val="20"/>
      <w:lang w:eastAsia="ru-RU"/>
    </w:rPr>
  </w:style>
  <w:style w:type="paragraph" w:styleId="a5">
    <w:name w:val="List Paragraph"/>
    <w:basedOn w:val="a"/>
    <w:uiPriority w:val="34"/>
    <w:qFormat/>
    <w:rsid w:val="008579D5"/>
    <w:pPr>
      <w:ind w:left="720"/>
      <w:contextualSpacing/>
    </w:pPr>
  </w:style>
  <w:style w:type="paragraph" w:styleId="a6">
    <w:name w:val="header"/>
    <w:basedOn w:val="a"/>
    <w:link w:val="a7"/>
    <w:uiPriority w:val="99"/>
    <w:semiHidden/>
    <w:unhideWhenUsed/>
    <w:rsid w:val="00DA0DFB"/>
    <w:pPr>
      <w:tabs>
        <w:tab w:val="center" w:pos="4677"/>
        <w:tab w:val="right" w:pos="9355"/>
      </w:tabs>
    </w:pPr>
  </w:style>
  <w:style w:type="character" w:customStyle="1" w:styleId="a7">
    <w:name w:val="Верхний колонтитул Знак"/>
    <w:basedOn w:val="a0"/>
    <w:link w:val="a6"/>
    <w:uiPriority w:val="99"/>
    <w:semiHidden/>
    <w:rsid w:val="00DA0DFB"/>
    <w:rPr>
      <w:rFonts w:ascii="Times New Roman" w:eastAsia="Times New Roman" w:hAnsi="Times New Roman" w:cs="Times New Roman"/>
      <w:sz w:val="28"/>
      <w:szCs w:val="20"/>
      <w:lang w:eastAsia="ru-RU"/>
    </w:rPr>
  </w:style>
  <w:style w:type="paragraph" w:styleId="a8">
    <w:name w:val="footer"/>
    <w:basedOn w:val="a"/>
    <w:link w:val="a9"/>
    <w:uiPriority w:val="99"/>
    <w:unhideWhenUsed/>
    <w:rsid w:val="00DA0DFB"/>
    <w:pPr>
      <w:tabs>
        <w:tab w:val="center" w:pos="4677"/>
        <w:tab w:val="right" w:pos="9355"/>
      </w:tabs>
    </w:pPr>
  </w:style>
  <w:style w:type="character" w:customStyle="1" w:styleId="a9">
    <w:name w:val="Нижний колонтитул Знак"/>
    <w:basedOn w:val="a0"/>
    <w:link w:val="a8"/>
    <w:uiPriority w:val="99"/>
    <w:rsid w:val="00DA0DFB"/>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74730107">
      <w:bodyDiv w:val="1"/>
      <w:marLeft w:val="0"/>
      <w:marRight w:val="0"/>
      <w:marTop w:val="0"/>
      <w:marBottom w:val="0"/>
      <w:divBdr>
        <w:top w:val="none" w:sz="0" w:space="0" w:color="auto"/>
        <w:left w:val="none" w:sz="0" w:space="0" w:color="auto"/>
        <w:bottom w:val="none" w:sz="0" w:space="0" w:color="auto"/>
        <w:right w:val="none" w:sz="0" w:space="0" w:color="auto"/>
      </w:divBdr>
    </w:div>
    <w:div w:id="374357825">
      <w:bodyDiv w:val="1"/>
      <w:marLeft w:val="0"/>
      <w:marRight w:val="0"/>
      <w:marTop w:val="0"/>
      <w:marBottom w:val="0"/>
      <w:divBdr>
        <w:top w:val="none" w:sz="0" w:space="0" w:color="auto"/>
        <w:left w:val="none" w:sz="0" w:space="0" w:color="auto"/>
        <w:bottom w:val="none" w:sz="0" w:space="0" w:color="auto"/>
        <w:right w:val="none" w:sz="0" w:space="0" w:color="auto"/>
      </w:divBdr>
    </w:div>
    <w:div w:id="63872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49</Pages>
  <Words>11994</Words>
  <Characters>68366</Characters>
  <Application>Microsoft Office Word</Application>
  <DocSecurity>0</DocSecurity>
  <Lines>569</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Хачкиева О.А.</cp:lastModifiedBy>
  <cp:revision>35</cp:revision>
  <dcterms:created xsi:type="dcterms:W3CDTF">2016-12-02T16:57:00Z</dcterms:created>
  <dcterms:modified xsi:type="dcterms:W3CDTF">2017-02-27T13:11:00Z</dcterms:modified>
</cp:coreProperties>
</file>